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0720" w:rsidRPr="00407CD2" w:rsidRDefault="00F80720" w:rsidP="00407CD2">
      <w:pPr>
        <w:tabs>
          <w:tab w:val="left" w:pos="851"/>
          <w:tab w:val="left" w:pos="993"/>
        </w:tabs>
        <w:spacing w:after="0" w:line="312" w:lineRule="auto"/>
        <w:jc w:val="center"/>
        <w:rPr>
          <w:rFonts w:ascii="Times New Roman" w:hAnsi="Times New Roman" w:cs="Times New Roman"/>
          <w:sz w:val="28"/>
          <w:szCs w:val="28"/>
          <w:lang w:val="af-ZA"/>
        </w:rPr>
      </w:pPr>
      <w:bookmarkStart w:id="0" w:name="_Toc171949248"/>
      <w:bookmarkStart w:id="1" w:name="_Toc181368680"/>
      <w:r w:rsidRPr="00407CD2">
        <w:rPr>
          <w:rFonts w:ascii="Times New Roman" w:hAnsi="Times New Roman" w:cs="Times New Roman"/>
          <w:sz w:val="28"/>
          <w:szCs w:val="28"/>
          <w:lang w:val="af-ZA"/>
        </w:rPr>
        <w:t>ĐẠI HỌC HUẾ</w:t>
      </w:r>
    </w:p>
    <w:p w:rsidR="00F80720" w:rsidRPr="00407CD2" w:rsidRDefault="00F80720" w:rsidP="00407CD2">
      <w:pPr>
        <w:tabs>
          <w:tab w:val="left" w:pos="851"/>
          <w:tab w:val="left" w:pos="993"/>
        </w:tabs>
        <w:spacing w:after="0" w:line="312" w:lineRule="auto"/>
        <w:jc w:val="center"/>
        <w:rPr>
          <w:rFonts w:ascii="Times New Roman" w:hAnsi="Times New Roman" w:cs="Times New Roman"/>
          <w:b/>
          <w:noProof/>
          <w:sz w:val="28"/>
          <w:szCs w:val="28"/>
          <w:lang w:val="af-ZA"/>
        </w:rPr>
      </w:pPr>
      <w:r w:rsidRPr="00407CD2">
        <w:rPr>
          <w:rFonts w:ascii="Times New Roman" w:hAnsi="Times New Roman" w:cs="Times New Roman"/>
          <w:b/>
          <w:noProof/>
          <w:sz w:val="28"/>
          <w:szCs w:val="28"/>
          <w:lang w:val="af-ZA"/>
        </w:rPr>
        <w:t>TRƯỜNG ĐẠI HỌC LUẬT</w:t>
      </w:r>
    </w:p>
    <w:p w:rsidR="00F80720" w:rsidRPr="00407CD2" w:rsidRDefault="00F80720" w:rsidP="00407CD2">
      <w:pPr>
        <w:tabs>
          <w:tab w:val="left" w:pos="851"/>
          <w:tab w:val="left" w:pos="993"/>
        </w:tabs>
        <w:spacing w:after="0" w:line="312" w:lineRule="auto"/>
        <w:jc w:val="center"/>
        <w:rPr>
          <w:rFonts w:ascii="Times New Roman" w:hAnsi="Times New Roman" w:cs="Times New Roman"/>
          <w:b/>
          <w:noProof/>
          <w:sz w:val="28"/>
          <w:szCs w:val="28"/>
          <w:lang w:val="af-ZA"/>
        </w:rPr>
      </w:pPr>
      <w:r w:rsidRPr="00407CD2">
        <w:rPr>
          <w:rFonts w:ascii="Times New Roman" w:hAnsi="Times New Roman" w:cs="Times New Roman"/>
          <w:b/>
          <w:noProof/>
          <w:sz w:val="28"/>
          <w:szCs w:val="28"/>
          <w:lang w:val="af-ZA"/>
        </w:rPr>
        <w:t>-----</w:t>
      </w:r>
      <w:r w:rsidRPr="00407CD2">
        <w:rPr>
          <w:rFonts w:ascii="Times New Roman" w:hAnsi="Times New Roman" w:cs="Times New Roman"/>
          <w:b/>
          <w:noProof/>
          <w:sz w:val="28"/>
          <w:szCs w:val="28"/>
          <w:lang w:val="af-ZA"/>
        </w:rPr>
        <w:sym w:font="Wingdings" w:char="F099"/>
      </w:r>
      <w:r w:rsidRPr="00407CD2">
        <w:rPr>
          <w:rFonts w:ascii="Times New Roman" w:hAnsi="Times New Roman" w:cs="Times New Roman"/>
          <w:b/>
          <w:noProof/>
          <w:sz w:val="28"/>
          <w:szCs w:val="28"/>
          <w:lang w:val="af-ZA"/>
        </w:rPr>
        <w:sym w:font="Wingdings" w:char="F026"/>
      </w:r>
      <w:r w:rsidRPr="00407CD2">
        <w:rPr>
          <w:rFonts w:ascii="Times New Roman" w:hAnsi="Times New Roman" w:cs="Times New Roman"/>
          <w:b/>
          <w:noProof/>
          <w:sz w:val="28"/>
          <w:szCs w:val="28"/>
          <w:lang w:val="af-ZA"/>
        </w:rPr>
        <w:sym w:font="Wingdings" w:char="F098"/>
      </w:r>
      <w:r w:rsidRPr="00407CD2">
        <w:rPr>
          <w:rFonts w:ascii="Times New Roman" w:hAnsi="Times New Roman" w:cs="Times New Roman"/>
          <w:b/>
          <w:noProof/>
          <w:sz w:val="28"/>
          <w:szCs w:val="28"/>
          <w:lang w:val="af-ZA"/>
        </w:rPr>
        <w:t>-----</w:t>
      </w:r>
    </w:p>
    <w:p w:rsidR="00F80720" w:rsidRPr="00407CD2" w:rsidRDefault="00F80720" w:rsidP="00407CD2">
      <w:pPr>
        <w:tabs>
          <w:tab w:val="left" w:pos="851"/>
          <w:tab w:val="left" w:pos="993"/>
        </w:tabs>
        <w:spacing w:after="0" w:line="312" w:lineRule="auto"/>
        <w:jc w:val="center"/>
        <w:rPr>
          <w:rFonts w:ascii="Times New Roman" w:hAnsi="Times New Roman" w:cs="Times New Roman"/>
          <w:b/>
          <w:noProof/>
          <w:sz w:val="28"/>
          <w:szCs w:val="28"/>
          <w:lang w:val="af-ZA"/>
        </w:rPr>
      </w:pPr>
    </w:p>
    <w:p w:rsidR="00F80720" w:rsidRPr="00407CD2" w:rsidRDefault="00F80720" w:rsidP="00407CD2">
      <w:pPr>
        <w:tabs>
          <w:tab w:val="left" w:pos="851"/>
          <w:tab w:val="left" w:pos="993"/>
        </w:tabs>
        <w:spacing w:after="0" w:line="312" w:lineRule="auto"/>
        <w:jc w:val="center"/>
        <w:rPr>
          <w:rFonts w:ascii="Times New Roman" w:hAnsi="Times New Roman" w:cs="Times New Roman"/>
          <w:b/>
          <w:sz w:val="28"/>
          <w:szCs w:val="28"/>
        </w:rPr>
      </w:pPr>
      <w:r w:rsidRPr="00407CD2">
        <w:rPr>
          <w:rFonts w:ascii="Times New Roman" w:hAnsi="Times New Roman" w:cs="Times New Roman"/>
          <w:b/>
          <w:sz w:val="28"/>
          <w:szCs w:val="28"/>
        </w:rPr>
        <w:t>TRẦN THỊ MINH TRANG</w:t>
      </w:r>
    </w:p>
    <w:p w:rsidR="00F80720" w:rsidRPr="00407CD2" w:rsidRDefault="00F80720" w:rsidP="00407CD2">
      <w:pPr>
        <w:tabs>
          <w:tab w:val="left" w:pos="851"/>
          <w:tab w:val="left" w:pos="993"/>
        </w:tabs>
        <w:spacing w:after="0" w:line="312" w:lineRule="auto"/>
        <w:jc w:val="center"/>
        <w:rPr>
          <w:rFonts w:ascii="Times New Roman" w:hAnsi="Times New Roman" w:cs="Times New Roman"/>
          <w:b/>
          <w:sz w:val="28"/>
          <w:szCs w:val="28"/>
          <w:lang w:val="af-ZA"/>
        </w:rPr>
      </w:pPr>
    </w:p>
    <w:p w:rsidR="00F80720" w:rsidRPr="00407CD2" w:rsidRDefault="00F80720" w:rsidP="00407CD2">
      <w:pPr>
        <w:tabs>
          <w:tab w:val="left" w:pos="851"/>
          <w:tab w:val="left" w:pos="993"/>
        </w:tabs>
        <w:spacing w:after="0" w:line="312" w:lineRule="auto"/>
        <w:jc w:val="center"/>
        <w:rPr>
          <w:rFonts w:ascii="Times New Roman" w:hAnsi="Times New Roman" w:cs="Times New Roman"/>
          <w:sz w:val="28"/>
          <w:szCs w:val="28"/>
        </w:rPr>
      </w:pPr>
      <w:r w:rsidRPr="00407CD2">
        <w:rPr>
          <w:rFonts w:ascii="Times New Roman" w:hAnsi="Times New Roman" w:cs="Times New Roman"/>
          <w:noProof/>
          <w:sz w:val="28"/>
          <w:szCs w:val="28"/>
        </w:rPr>
        <w:drawing>
          <wp:inline distT="0" distB="0" distL="0" distR="0" wp14:anchorId="5DD59DB1" wp14:editId="670F8204">
            <wp:extent cx="1285875" cy="1285875"/>
            <wp:effectExtent l="0" t="0" r="9525" b="9525"/>
            <wp:docPr id="6" name="Picture 2" descr="Sinh viên Luật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h viên Luật Huế"/>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1285875"/>
                    </a:xfrm>
                    <a:prstGeom prst="rect">
                      <a:avLst/>
                    </a:prstGeom>
                    <a:noFill/>
                    <a:ln>
                      <a:noFill/>
                    </a:ln>
                  </pic:spPr>
                </pic:pic>
              </a:graphicData>
            </a:graphic>
          </wp:inline>
        </w:drawing>
      </w:r>
    </w:p>
    <w:p w:rsidR="00F80720" w:rsidRPr="00407CD2" w:rsidRDefault="00F80720" w:rsidP="00407CD2">
      <w:pPr>
        <w:tabs>
          <w:tab w:val="left" w:pos="851"/>
          <w:tab w:val="left" w:pos="993"/>
        </w:tabs>
        <w:spacing w:after="0" w:line="312" w:lineRule="auto"/>
        <w:jc w:val="center"/>
        <w:rPr>
          <w:rFonts w:ascii="Times New Roman" w:hAnsi="Times New Roman" w:cs="Times New Roman"/>
          <w:b/>
          <w:sz w:val="28"/>
          <w:szCs w:val="28"/>
        </w:rPr>
      </w:pPr>
    </w:p>
    <w:p w:rsidR="00F80720" w:rsidRPr="00407CD2" w:rsidRDefault="00F80720" w:rsidP="00407CD2">
      <w:pPr>
        <w:tabs>
          <w:tab w:val="left" w:pos="851"/>
          <w:tab w:val="left" w:pos="993"/>
        </w:tabs>
        <w:spacing w:after="0" w:line="312" w:lineRule="auto"/>
        <w:jc w:val="center"/>
        <w:rPr>
          <w:rFonts w:ascii="Times New Roman" w:hAnsi="Times New Roman" w:cs="Times New Roman"/>
          <w:b/>
          <w:sz w:val="28"/>
          <w:szCs w:val="28"/>
        </w:rPr>
      </w:pPr>
    </w:p>
    <w:p w:rsidR="00F80720" w:rsidRPr="00407CD2" w:rsidRDefault="00F80720" w:rsidP="00407CD2">
      <w:pPr>
        <w:tabs>
          <w:tab w:val="left" w:pos="851"/>
          <w:tab w:val="left" w:pos="993"/>
        </w:tabs>
        <w:spacing w:after="0" w:line="312" w:lineRule="auto"/>
        <w:jc w:val="center"/>
        <w:rPr>
          <w:rFonts w:ascii="Times New Roman" w:hAnsi="Times New Roman" w:cs="Times New Roman"/>
          <w:b/>
          <w:sz w:val="28"/>
          <w:szCs w:val="28"/>
        </w:rPr>
      </w:pPr>
    </w:p>
    <w:p w:rsidR="00F80720" w:rsidRPr="00407CD2" w:rsidRDefault="00F80720" w:rsidP="00407CD2">
      <w:pPr>
        <w:tabs>
          <w:tab w:val="left" w:pos="851"/>
          <w:tab w:val="left" w:pos="993"/>
        </w:tabs>
        <w:spacing w:after="0" w:line="312" w:lineRule="auto"/>
        <w:jc w:val="center"/>
        <w:rPr>
          <w:rFonts w:ascii="Times New Roman" w:hAnsi="Times New Roman" w:cs="Times New Roman"/>
          <w:b/>
          <w:sz w:val="34"/>
          <w:szCs w:val="28"/>
        </w:rPr>
      </w:pPr>
      <w:r w:rsidRPr="00407CD2">
        <w:rPr>
          <w:rFonts w:ascii="Times New Roman" w:hAnsi="Times New Roman" w:cs="Times New Roman"/>
          <w:b/>
          <w:sz w:val="34"/>
          <w:szCs w:val="28"/>
        </w:rPr>
        <w:t xml:space="preserve">PHÁP LUẬT VỀ HỢP ĐỒNG CHO THUÊ </w:t>
      </w:r>
    </w:p>
    <w:p w:rsidR="00F80720" w:rsidRPr="00407CD2" w:rsidRDefault="00F80720" w:rsidP="00407CD2">
      <w:pPr>
        <w:tabs>
          <w:tab w:val="left" w:pos="851"/>
          <w:tab w:val="left" w:pos="993"/>
        </w:tabs>
        <w:spacing w:after="0" w:line="312" w:lineRule="auto"/>
        <w:jc w:val="center"/>
        <w:rPr>
          <w:rFonts w:ascii="Times New Roman" w:hAnsi="Times New Roman" w:cs="Times New Roman"/>
          <w:b/>
          <w:sz w:val="34"/>
          <w:szCs w:val="28"/>
        </w:rPr>
      </w:pPr>
      <w:r w:rsidRPr="00407CD2">
        <w:rPr>
          <w:rFonts w:ascii="Times New Roman" w:hAnsi="Times New Roman" w:cs="Times New Roman"/>
          <w:b/>
          <w:sz w:val="34"/>
          <w:szCs w:val="28"/>
        </w:rPr>
        <w:t xml:space="preserve">QUYỀN SỬ DỤNG ĐẤT NÔNG NGHIỆP, </w:t>
      </w:r>
    </w:p>
    <w:p w:rsidR="00F80720" w:rsidRPr="00407CD2" w:rsidRDefault="00F80720" w:rsidP="00407CD2">
      <w:pPr>
        <w:tabs>
          <w:tab w:val="left" w:pos="851"/>
          <w:tab w:val="left" w:pos="993"/>
        </w:tabs>
        <w:spacing w:after="0" w:line="312" w:lineRule="auto"/>
        <w:jc w:val="center"/>
        <w:rPr>
          <w:rFonts w:ascii="Times New Roman" w:hAnsi="Times New Roman" w:cs="Times New Roman"/>
          <w:b/>
          <w:sz w:val="34"/>
          <w:szCs w:val="28"/>
        </w:rPr>
      </w:pPr>
      <w:r w:rsidRPr="00407CD2">
        <w:rPr>
          <w:rFonts w:ascii="Times New Roman" w:hAnsi="Times New Roman" w:cs="Times New Roman"/>
          <w:b/>
          <w:sz w:val="34"/>
          <w:szCs w:val="28"/>
        </w:rPr>
        <w:t>QUA THỰC TIỄN TẠI THÀNH PHỐ HỒ CHÍ MINH</w:t>
      </w:r>
    </w:p>
    <w:p w:rsidR="00F80720" w:rsidRPr="00407CD2" w:rsidRDefault="00F80720" w:rsidP="00407CD2">
      <w:pPr>
        <w:tabs>
          <w:tab w:val="left" w:pos="851"/>
          <w:tab w:val="left" w:pos="993"/>
        </w:tabs>
        <w:spacing w:after="0" w:line="312" w:lineRule="auto"/>
        <w:jc w:val="center"/>
        <w:rPr>
          <w:rFonts w:ascii="Times New Roman" w:hAnsi="Times New Roman" w:cs="Times New Roman"/>
          <w:b/>
          <w:sz w:val="28"/>
          <w:szCs w:val="28"/>
        </w:rPr>
      </w:pPr>
    </w:p>
    <w:p w:rsidR="00F80720" w:rsidRPr="00407CD2" w:rsidRDefault="00F80720" w:rsidP="00407CD2">
      <w:pPr>
        <w:tabs>
          <w:tab w:val="left" w:pos="851"/>
          <w:tab w:val="left" w:pos="993"/>
        </w:tabs>
        <w:spacing w:after="0" w:line="312" w:lineRule="auto"/>
        <w:jc w:val="center"/>
        <w:rPr>
          <w:rFonts w:ascii="Times New Roman" w:hAnsi="Times New Roman" w:cs="Times New Roman"/>
          <w:b/>
          <w:sz w:val="28"/>
          <w:szCs w:val="28"/>
        </w:rPr>
      </w:pPr>
    </w:p>
    <w:p w:rsidR="00F80720" w:rsidRPr="00407CD2" w:rsidRDefault="00F80720" w:rsidP="00407CD2">
      <w:pPr>
        <w:tabs>
          <w:tab w:val="left" w:pos="851"/>
          <w:tab w:val="left" w:pos="993"/>
        </w:tabs>
        <w:spacing w:after="0" w:line="312" w:lineRule="auto"/>
        <w:jc w:val="center"/>
        <w:rPr>
          <w:rFonts w:ascii="Times New Roman" w:hAnsi="Times New Roman" w:cs="Times New Roman"/>
          <w:b/>
          <w:sz w:val="28"/>
          <w:szCs w:val="28"/>
          <w:lang w:val="pl-PL"/>
        </w:rPr>
      </w:pPr>
    </w:p>
    <w:p w:rsidR="00F80720" w:rsidRPr="00407CD2" w:rsidRDefault="00F80720" w:rsidP="00407CD2">
      <w:pPr>
        <w:tabs>
          <w:tab w:val="left" w:pos="851"/>
          <w:tab w:val="left" w:pos="993"/>
        </w:tabs>
        <w:spacing w:after="0" w:line="312" w:lineRule="auto"/>
        <w:jc w:val="center"/>
        <w:rPr>
          <w:rFonts w:ascii="Times New Roman" w:hAnsi="Times New Roman" w:cs="Times New Roman"/>
          <w:b/>
          <w:sz w:val="36"/>
          <w:szCs w:val="28"/>
          <w:lang w:val="pl-PL"/>
        </w:rPr>
      </w:pPr>
      <w:r w:rsidRPr="00407CD2">
        <w:rPr>
          <w:rFonts w:ascii="Times New Roman" w:hAnsi="Times New Roman" w:cs="Times New Roman"/>
          <w:b/>
          <w:sz w:val="36"/>
          <w:szCs w:val="28"/>
          <w:lang w:val="pl-PL"/>
        </w:rPr>
        <w:t>TÓM TẮT ĐỀ ÁN THẠC SĨ LUẬT KINH TẾ</w:t>
      </w:r>
    </w:p>
    <w:p w:rsidR="00F80720" w:rsidRPr="00407CD2" w:rsidRDefault="00F80720" w:rsidP="00407CD2">
      <w:pPr>
        <w:tabs>
          <w:tab w:val="left" w:pos="851"/>
          <w:tab w:val="left" w:pos="993"/>
        </w:tabs>
        <w:spacing w:after="0" w:line="312" w:lineRule="auto"/>
        <w:jc w:val="center"/>
        <w:rPr>
          <w:rFonts w:ascii="Times New Roman" w:hAnsi="Times New Roman" w:cs="Times New Roman"/>
          <w:b/>
          <w:bCs/>
          <w:sz w:val="28"/>
          <w:szCs w:val="28"/>
          <w:lang w:val="pl-PL"/>
        </w:rPr>
      </w:pPr>
      <w:r w:rsidRPr="00407CD2">
        <w:rPr>
          <w:rFonts w:ascii="Times New Roman" w:hAnsi="Times New Roman" w:cs="Times New Roman"/>
          <w:b/>
          <w:bCs/>
          <w:sz w:val="28"/>
          <w:szCs w:val="28"/>
          <w:lang w:val="pl-PL"/>
        </w:rPr>
        <w:t>Mã số: 8380107</w:t>
      </w:r>
    </w:p>
    <w:p w:rsidR="00F80720" w:rsidRPr="00407CD2" w:rsidRDefault="00F80720" w:rsidP="00407CD2">
      <w:pPr>
        <w:tabs>
          <w:tab w:val="left" w:pos="851"/>
          <w:tab w:val="left" w:pos="993"/>
        </w:tabs>
        <w:spacing w:after="0" w:line="312" w:lineRule="auto"/>
        <w:jc w:val="center"/>
        <w:rPr>
          <w:rFonts w:ascii="Times New Roman" w:hAnsi="Times New Roman" w:cs="Times New Roman"/>
          <w:bCs/>
          <w:sz w:val="28"/>
          <w:szCs w:val="28"/>
          <w:lang w:val="vi-VN"/>
        </w:rPr>
      </w:pPr>
    </w:p>
    <w:p w:rsidR="00F80720" w:rsidRPr="00407CD2" w:rsidRDefault="00F80720" w:rsidP="00407CD2">
      <w:pPr>
        <w:tabs>
          <w:tab w:val="left" w:pos="851"/>
          <w:tab w:val="left" w:pos="993"/>
        </w:tabs>
        <w:spacing w:after="0" w:line="312" w:lineRule="auto"/>
        <w:jc w:val="center"/>
        <w:rPr>
          <w:rFonts w:ascii="Times New Roman" w:hAnsi="Times New Roman" w:cs="Times New Roman"/>
          <w:b/>
          <w:bCs/>
          <w:sz w:val="28"/>
          <w:szCs w:val="28"/>
          <w:lang w:val="pl-PL"/>
        </w:rPr>
      </w:pPr>
    </w:p>
    <w:p w:rsidR="00F80720" w:rsidRPr="00407CD2" w:rsidRDefault="00F80720" w:rsidP="00407CD2">
      <w:pPr>
        <w:tabs>
          <w:tab w:val="left" w:pos="851"/>
          <w:tab w:val="left" w:pos="993"/>
        </w:tabs>
        <w:spacing w:after="0" w:line="312" w:lineRule="auto"/>
        <w:jc w:val="center"/>
        <w:rPr>
          <w:rFonts w:ascii="Times New Roman" w:hAnsi="Times New Roman" w:cs="Times New Roman"/>
          <w:b/>
          <w:bCs/>
          <w:sz w:val="28"/>
          <w:szCs w:val="28"/>
          <w:lang w:val="pl-PL"/>
        </w:rPr>
      </w:pPr>
    </w:p>
    <w:p w:rsidR="00F80720" w:rsidRPr="00407CD2" w:rsidRDefault="00F80720" w:rsidP="00407CD2">
      <w:pPr>
        <w:tabs>
          <w:tab w:val="left" w:pos="851"/>
          <w:tab w:val="left" w:pos="993"/>
        </w:tabs>
        <w:spacing w:after="0" w:line="312" w:lineRule="auto"/>
        <w:jc w:val="center"/>
        <w:rPr>
          <w:rFonts w:ascii="Times New Roman" w:hAnsi="Times New Roman" w:cs="Times New Roman"/>
          <w:b/>
          <w:bCs/>
          <w:sz w:val="28"/>
          <w:szCs w:val="28"/>
          <w:lang w:val="pl-PL"/>
        </w:rPr>
      </w:pPr>
    </w:p>
    <w:p w:rsidR="00F80720" w:rsidRPr="00407CD2" w:rsidRDefault="00F80720" w:rsidP="00407CD2">
      <w:pPr>
        <w:tabs>
          <w:tab w:val="left" w:pos="851"/>
          <w:tab w:val="left" w:pos="993"/>
        </w:tabs>
        <w:spacing w:after="0" w:line="312" w:lineRule="auto"/>
        <w:jc w:val="center"/>
        <w:rPr>
          <w:rFonts w:ascii="Times New Roman" w:hAnsi="Times New Roman" w:cs="Times New Roman"/>
          <w:b/>
          <w:bCs/>
          <w:sz w:val="28"/>
          <w:szCs w:val="28"/>
          <w:lang w:val="pl-PL"/>
        </w:rPr>
      </w:pPr>
    </w:p>
    <w:p w:rsidR="00E538ED" w:rsidRPr="00407CD2" w:rsidRDefault="00F80720" w:rsidP="00407CD2">
      <w:pPr>
        <w:spacing w:after="0" w:line="312" w:lineRule="auto"/>
        <w:jc w:val="center"/>
        <w:rPr>
          <w:rFonts w:ascii="Times New Roman" w:hAnsi="Times New Roman" w:cs="Times New Roman"/>
          <w:b/>
          <w:noProof/>
          <w:sz w:val="28"/>
          <w:szCs w:val="28"/>
        </w:rPr>
      </w:pPr>
      <w:r w:rsidRPr="00407CD2">
        <w:rPr>
          <w:rFonts w:ascii="Times New Roman" w:hAnsi="Times New Roman" w:cs="Times New Roman"/>
          <w:b/>
          <w:bCs/>
          <w:sz w:val="28"/>
          <w:szCs w:val="28"/>
          <w:lang w:val="pl-PL"/>
        </w:rPr>
        <w:t>HUẾ, năm 2025</w:t>
      </w:r>
      <w:r w:rsidR="00E538ED" w:rsidRPr="00407CD2">
        <w:rPr>
          <w:rFonts w:ascii="Times New Roman" w:hAnsi="Times New Roman" w:cs="Times New Roman"/>
          <w:b/>
          <w:noProof/>
          <w:sz w:val="28"/>
          <w:szCs w:val="28"/>
        </w:rPr>
        <w:br w:type="page"/>
      </w:r>
    </w:p>
    <w:p w:rsidR="00F80720" w:rsidRPr="00407CD2" w:rsidRDefault="004B37D5" w:rsidP="00407CD2">
      <w:pPr>
        <w:spacing w:after="0" w:line="312" w:lineRule="auto"/>
        <w:rPr>
          <w:rFonts w:ascii="Times New Roman" w:hAnsi="Times New Roman" w:cs="Times New Roman"/>
          <w:sz w:val="28"/>
          <w:szCs w:val="28"/>
          <w:lang w:val="pl-PL"/>
        </w:rPr>
      </w:pPr>
      <w:r w:rsidRPr="00407CD2">
        <w:rPr>
          <w:rFonts w:ascii="Times New Roman" w:hAnsi="Times New Roman" w:cs="Times New Roman"/>
          <w:b/>
          <w:bCs/>
          <w:noProof/>
          <w:sz w:val="28"/>
          <w:szCs w:val="28"/>
          <w14:ligatures w14:val="standardContextual"/>
        </w:rPr>
        <w:lastRenderedPageBreak/>
        <mc:AlternateContent>
          <mc:Choice Requires="wps">
            <w:drawing>
              <wp:anchor distT="0" distB="0" distL="114300" distR="114300" simplePos="0" relativeHeight="251658240" behindDoc="0" locked="0" layoutInCell="1" allowOverlap="1" wp14:anchorId="58FBB0D0" wp14:editId="4ABB01D7">
                <wp:simplePos x="0" y="0"/>
                <wp:positionH relativeFrom="margin">
                  <wp:align>right</wp:align>
                </wp:positionH>
                <wp:positionV relativeFrom="paragraph">
                  <wp:posOffset>-78105</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rsidR="004B37D5" w:rsidRPr="004B37D5" w:rsidRDefault="004B37D5" w:rsidP="004B37D5">
                            <w:pPr>
                              <w:pStyle w:val="BodyText"/>
                              <w:spacing w:line="288" w:lineRule="auto"/>
                              <w:ind w:left="284" w:right="417"/>
                              <w:jc w:val="center"/>
                              <w:rPr>
                                <w:b/>
                                <w:sz w:val="32"/>
                                <w:szCs w:val="32"/>
                              </w:rPr>
                            </w:pPr>
                          </w:p>
                          <w:p w:rsidR="004B37D5" w:rsidRPr="004B37D5" w:rsidRDefault="004B37D5" w:rsidP="004B37D5">
                            <w:pPr>
                              <w:pStyle w:val="BodyText"/>
                              <w:spacing w:line="288" w:lineRule="auto"/>
                              <w:ind w:left="284" w:right="417"/>
                              <w:jc w:val="center"/>
                              <w:rPr>
                                <w:sz w:val="32"/>
                                <w:szCs w:val="32"/>
                              </w:rPr>
                            </w:pPr>
                          </w:p>
                          <w:p w:rsidR="004B37D5" w:rsidRPr="004B37D5" w:rsidRDefault="004B37D5" w:rsidP="004B37D5">
                            <w:pPr>
                              <w:pStyle w:val="BodyText"/>
                              <w:spacing w:line="288" w:lineRule="auto"/>
                              <w:ind w:left="284" w:right="417"/>
                              <w:jc w:val="center"/>
                              <w:rPr>
                                <w:sz w:val="32"/>
                                <w:szCs w:val="32"/>
                              </w:rPr>
                            </w:pPr>
                            <w:r w:rsidRPr="004B37D5">
                              <w:rPr>
                                <w:sz w:val="32"/>
                                <w:szCs w:val="32"/>
                              </w:rPr>
                              <w:t>Công trình được hoàn thành tại:</w:t>
                            </w:r>
                          </w:p>
                          <w:p w:rsidR="004B37D5" w:rsidRPr="004B37D5" w:rsidRDefault="004B37D5" w:rsidP="004B37D5">
                            <w:pPr>
                              <w:spacing w:after="0" w:line="288" w:lineRule="auto"/>
                              <w:ind w:left="284" w:right="417"/>
                              <w:jc w:val="center"/>
                              <w:rPr>
                                <w:rFonts w:ascii="Times New Roman" w:hAnsi="Times New Roman" w:cs="Times New Roman"/>
                                <w:b/>
                                <w:sz w:val="32"/>
                                <w:szCs w:val="32"/>
                              </w:rPr>
                            </w:pPr>
                            <w:r w:rsidRPr="004B37D5">
                              <w:rPr>
                                <w:rFonts w:ascii="Times New Roman" w:hAnsi="Times New Roman" w:cs="Times New Roman"/>
                                <w:b/>
                                <w:sz w:val="32"/>
                                <w:szCs w:val="32"/>
                              </w:rPr>
                              <w:t>Trường Đại học Luật, Đại học Huế</w:t>
                            </w:r>
                          </w:p>
                          <w:p w:rsidR="004B37D5" w:rsidRPr="004B37D5" w:rsidRDefault="004B37D5" w:rsidP="004B37D5">
                            <w:pPr>
                              <w:spacing w:after="0" w:line="288" w:lineRule="auto"/>
                              <w:ind w:left="284" w:right="417"/>
                              <w:jc w:val="center"/>
                              <w:rPr>
                                <w:rFonts w:ascii="Times New Roman" w:hAnsi="Times New Roman" w:cs="Times New Roman"/>
                                <w:b/>
                                <w:sz w:val="32"/>
                                <w:szCs w:val="32"/>
                              </w:rPr>
                            </w:pPr>
                          </w:p>
                          <w:p w:rsidR="004B37D5" w:rsidRPr="004B37D5" w:rsidRDefault="004B37D5" w:rsidP="004B37D5">
                            <w:pPr>
                              <w:spacing w:after="0" w:line="288" w:lineRule="auto"/>
                              <w:ind w:left="284" w:right="417"/>
                              <w:jc w:val="center"/>
                              <w:rPr>
                                <w:rFonts w:ascii="Times New Roman" w:hAnsi="Times New Roman" w:cs="Times New Roman"/>
                                <w:b/>
                                <w:sz w:val="32"/>
                                <w:szCs w:val="32"/>
                              </w:rPr>
                            </w:pPr>
                          </w:p>
                          <w:p w:rsidR="004B37D5" w:rsidRPr="00F80720" w:rsidRDefault="004B37D5" w:rsidP="004B37D5">
                            <w:pPr>
                              <w:tabs>
                                <w:tab w:val="left" w:pos="851"/>
                                <w:tab w:val="left" w:pos="993"/>
                              </w:tabs>
                              <w:spacing w:after="0" w:line="360" w:lineRule="auto"/>
                              <w:ind w:left="1134"/>
                              <w:jc w:val="both"/>
                              <w:rPr>
                                <w:rFonts w:ascii="Times New Roman" w:hAnsi="Times New Roman" w:cs="Times New Roman"/>
                                <w:sz w:val="28"/>
                                <w:szCs w:val="28"/>
                                <w:lang w:val="pl-PL"/>
                              </w:rPr>
                            </w:pPr>
                            <w:r w:rsidRPr="00F80720">
                              <w:rPr>
                                <w:rFonts w:ascii="Times New Roman" w:hAnsi="Times New Roman" w:cs="Times New Roman"/>
                                <w:sz w:val="28"/>
                                <w:szCs w:val="28"/>
                                <w:lang w:val="pl-PL"/>
                              </w:rPr>
                              <w:t>NGƯỜI HƯỚNG DẪN KHOA HỌC:</w:t>
                            </w:r>
                          </w:p>
                          <w:p w:rsidR="004B37D5" w:rsidRPr="00F80720" w:rsidRDefault="004B37D5" w:rsidP="004B37D5">
                            <w:pPr>
                              <w:tabs>
                                <w:tab w:val="left" w:pos="851"/>
                                <w:tab w:val="left" w:pos="993"/>
                              </w:tabs>
                              <w:spacing w:after="0" w:line="360" w:lineRule="auto"/>
                              <w:ind w:left="1134"/>
                              <w:jc w:val="both"/>
                              <w:rPr>
                                <w:rFonts w:ascii="Times New Roman" w:hAnsi="Times New Roman" w:cs="Times New Roman"/>
                                <w:b/>
                                <w:sz w:val="28"/>
                                <w:szCs w:val="28"/>
                                <w:lang w:val="pl-PL"/>
                              </w:rPr>
                            </w:pPr>
                            <w:r w:rsidRPr="00F80720">
                              <w:rPr>
                                <w:rFonts w:ascii="Times New Roman" w:hAnsi="Times New Roman" w:cs="Times New Roman"/>
                                <w:b/>
                                <w:sz w:val="28"/>
                                <w:szCs w:val="28"/>
                                <w:lang w:val="pl-PL"/>
                              </w:rPr>
                              <w:t>1. TS. ĐÀO MỘNG ĐIỆP</w:t>
                            </w:r>
                          </w:p>
                          <w:p w:rsidR="004B37D5" w:rsidRPr="00F80720" w:rsidRDefault="004B37D5" w:rsidP="004B37D5">
                            <w:pPr>
                              <w:tabs>
                                <w:tab w:val="left" w:pos="851"/>
                                <w:tab w:val="left" w:pos="993"/>
                              </w:tabs>
                              <w:spacing w:after="0" w:line="360" w:lineRule="auto"/>
                              <w:ind w:left="1134"/>
                              <w:jc w:val="both"/>
                              <w:rPr>
                                <w:rFonts w:ascii="Times New Roman" w:hAnsi="Times New Roman" w:cs="Times New Roman"/>
                                <w:b/>
                                <w:bCs/>
                                <w:sz w:val="28"/>
                                <w:szCs w:val="28"/>
                              </w:rPr>
                            </w:pPr>
                            <w:r w:rsidRPr="00F80720">
                              <w:rPr>
                                <w:rFonts w:ascii="Times New Roman" w:hAnsi="Times New Roman" w:cs="Times New Roman"/>
                                <w:b/>
                                <w:sz w:val="28"/>
                                <w:szCs w:val="28"/>
                                <w:lang w:val="pl-PL"/>
                              </w:rPr>
                              <w:t>2. TS. VŨ THẾ HOÀI</w:t>
                            </w:r>
                          </w:p>
                          <w:p w:rsidR="004B37D5" w:rsidRPr="004B37D5" w:rsidRDefault="004B37D5" w:rsidP="004B37D5">
                            <w:pPr>
                              <w:spacing w:after="0" w:line="288" w:lineRule="auto"/>
                              <w:ind w:right="417" w:firstLine="1418"/>
                              <w:rPr>
                                <w:rFonts w:ascii="Times New Roman" w:hAnsi="Times New Roman" w:cs="Times New Roman"/>
                                <w:sz w:val="32"/>
                                <w:szCs w:val="32"/>
                              </w:rPr>
                            </w:pPr>
                            <w:r w:rsidRPr="004B37D5">
                              <w:rPr>
                                <w:rFonts w:ascii="Times New Roman" w:hAnsi="Times New Roman" w:cs="Times New Roman"/>
                                <w:b/>
                                <w:sz w:val="28"/>
                                <w:szCs w:val="28"/>
                                <w:lang w:val="nl-NL"/>
                              </w:rPr>
                              <w:br w:type="page"/>
                            </w:r>
                          </w:p>
                          <w:p w:rsidR="004B37D5" w:rsidRPr="004B37D5" w:rsidRDefault="004B37D5" w:rsidP="004B37D5">
                            <w:pPr>
                              <w:spacing w:after="0" w:line="288" w:lineRule="auto"/>
                              <w:ind w:left="284" w:right="417"/>
                              <w:rPr>
                                <w:rFonts w:ascii="Times New Roman" w:hAnsi="Times New Roman" w:cs="Times New Roman"/>
                                <w:sz w:val="32"/>
                                <w:szCs w:val="32"/>
                              </w:rPr>
                            </w:pPr>
                          </w:p>
                          <w:p w:rsidR="004B37D5" w:rsidRPr="004B37D5" w:rsidRDefault="004B37D5" w:rsidP="004B37D5">
                            <w:pPr>
                              <w:spacing w:after="0" w:line="288" w:lineRule="auto"/>
                              <w:ind w:left="284" w:right="417"/>
                              <w:rPr>
                                <w:rFonts w:ascii="Times New Roman" w:hAnsi="Times New Roman" w:cs="Times New Roman"/>
                                <w:sz w:val="32"/>
                                <w:szCs w:val="32"/>
                              </w:rPr>
                            </w:pPr>
                            <w:r w:rsidRPr="004B37D5">
                              <w:rPr>
                                <w:rFonts w:ascii="Times New Roman" w:hAnsi="Times New Roman" w:cs="Times New Roman"/>
                                <w:sz w:val="32"/>
                                <w:szCs w:val="32"/>
                              </w:rPr>
                              <w:t>Phản biện:</w:t>
                            </w:r>
                            <w:r w:rsidR="00407CD2">
                              <w:rPr>
                                <w:rFonts w:ascii="Times New Roman" w:hAnsi="Times New Roman" w:cs="Times New Roman"/>
                                <w:sz w:val="32"/>
                                <w:szCs w:val="32"/>
                              </w:rPr>
                              <w:t xml:space="preserve"> TS. Vũ Thị Hương</w:t>
                            </w:r>
                          </w:p>
                          <w:p w:rsidR="004B37D5" w:rsidRPr="004B37D5" w:rsidRDefault="004B37D5" w:rsidP="004B37D5">
                            <w:pPr>
                              <w:spacing w:after="0" w:line="288" w:lineRule="auto"/>
                              <w:ind w:left="284" w:right="417"/>
                              <w:rPr>
                                <w:rFonts w:ascii="Times New Roman" w:hAnsi="Times New Roman" w:cs="Times New Roman"/>
                                <w:sz w:val="32"/>
                                <w:szCs w:val="32"/>
                              </w:rPr>
                            </w:pPr>
                          </w:p>
                          <w:p w:rsidR="004B37D5" w:rsidRPr="004B37D5" w:rsidRDefault="004B37D5" w:rsidP="004B37D5">
                            <w:pPr>
                              <w:pStyle w:val="BodyText"/>
                              <w:spacing w:line="288" w:lineRule="auto"/>
                              <w:ind w:left="284" w:right="417"/>
                              <w:rPr>
                                <w:sz w:val="32"/>
                                <w:szCs w:val="32"/>
                              </w:rPr>
                            </w:pPr>
                          </w:p>
                          <w:p w:rsidR="004B37D5" w:rsidRPr="004B37D5" w:rsidRDefault="004B37D5" w:rsidP="004B37D5">
                            <w:pPr>
                              <w:pStyle w:val="BodyText"/>
                              <w:spacing w:line="288" w:lineRule="auto"/>
                              <w:ind w:left="284" w:right="417"/>
                              <w:rPr>
                                <w:sz w:val="32"/>
                                <w:szCs w:val="32"/>
                              </w:rPr>
                            </w:pPr>
                          </w:p>
                          <w:p w:rsidR="004B37D5" w:rsidRPr="004B37D5" w:rsidRDefault="004B37D5" w:rsidP="004B37D5">
                            <w:pPr>
                              <w:pStyle w:val="BodyText"/>
                              <w:spacing w:line="288" w:lineRule="auto"/>
                              <w:ind w:left="284" w:right="417"/>
                              <w:rPr>
                                <w:sz w:val="32"/>
                                <w:szCs w:val="32"/>
                              </w:rPr>
                            </w:pPr>
                          </w:p>
                          <w:p w:rsidR="004B37D5" w:rsidRPr="004B37D5" w:rsidRDefault="004B37D5" w:rsidP="004B37D5">
                            <w:pPr>
                              <w:pStyle w:val="BodyText"/>
                              <w:spacing w:line="288" w:lineRule="auto"/>
                              <w:ind w:left="284" w:right="417"/>
                              <w:jc w:val="center"/>
                              <w:rPr>
                                <w:sz w:val="32"/>
                                <w:szCs w:val="32"/>
                              </w:rPr>
                            </w:pPr>
                            <w:r w:rsidRPr="004B37D5">
                              <w:rPr>
                                <w:sz w:val="32"/>
                                <w:szCs w:val="32"/>
                              </w:rPr>
                              <w:t xml:space="preserve">Đề án sẽ được bảo vệ trước Hội đồng chấm </w:t>
                            </w:r>
                          </w:p>
                          <w:p w:rsidR="004B37D5" w:rsidRPr="004B37D5" w:rsidRDefault="004B37D5" w:rsidP="004B37D5">
                            <w:pPr>
                              <w:pStyle w:val="BodyText"/>
                              <w:spacing w:line="288" w:lineRule="auto"/>
                              <w:ind w:left="284" w:right="417"/>
                              <w:jc w:val="center"/>
                              <w:rPr>
                                <w:sz w:val="32"/>
                                <w:szCs w:val="32"/>
                              </w:rPr>
                            </w:pPr>
                            <w:r w:rsidRPr="004B37D5">
                              <w:rPr>
                                <w:sz w:val="32"/>
                                <w:szCs w:val="32"/>
                              </w:rPr>
                              <w:t>Đề án Thạc sĩ Luật Kinh tế họp tại: Trường Đại học Luật</w:t>
                            </w:r>
                          </w:p>
                          <w:p w:rsidR="004B37D5" w:rsidRPr="004B37D5" w:rsidRDefault="004B37D5" w:rsidP="004B37D5">
                            <w:pPr>
                              <w:pStyle w:val="BodyText"/>
                              <w:spacing w:line="288" w:lineRule="auto"/>
                              <w:ind w:left="284" w:right="417"/>
                              <w:jc w:val="center"/>
                              <w:rPr>
                                <w:sz w:val="32"/>
                                <w:szCs w:val="32"/>
                              </w:rPr>
                            </w:pPr>
                            <w:r w:rsidRPr="004B37D5">
                              <w:rPr>
                                <w:sz w:val="32"/>
                                <w:szCs w:val="32"/>
                              </w:rPr>
                              <w:t>Vào ngày……. tháng 10 năm 2025</w:t>
                            </w:r>
                          </w:p>
                          <w:p w:rsidR="004B37D5" w:rsidRPr="004B37D5" w:rsidRDefault="004B37D5" w:rsidP="004B37D5">
                            <w:pPr>
                              <w:spacing w:after="0" w:line="288" w:lineRule="auto"/>
                              <w:ind w:left="284" w:right="417"/>
                              <w:rPr>
                                <w:rFonts w:ascii="Times New Roman" w:hAnsi="Times New Roman" w:cs="Times New Roman"/>
                                <w:sz w:val="32"/>
                                <w:szCs w:val="32"/>
                              </w:rPr>
                            </w:pPr>
                          </w:p>
                          <w:p w:rsidR="004B37D5" w:rsidRPr="004B37D5" w:rsidRDefault="004B37D5" w:rsidP="004B37D5">
                            <w:pPr>
                              <w:spacing w:after="0" w:line="288" w:lineRule="auto"/>
                              <w:ind w:left="284" w:right="417"/>
                              <w:rPr>
                                <w:rFonts w:ascii="Times New Roman" w:hAnsi="Times New Roman" w:cs="Times New Roman"/>
                                <w:sz w:val="32"/>
                                <w:szCs w:val="32"/>
                              </w:rPr>
                            </w:pPr>
                          </w:p>
                          <w:p w:rsidR="004B37D5" w:rsidRPr="004B37D5" w:rsidRDefault="004B37D5" w:rsidP="004B37D5">
                            <w:pPr>
                              <w:spacing w:after="0" w:line="288" w:lineRule="auto"/>
                              <w:ind w:left="284" w:right="417"/>
                              <w:rPr>
                                <w:rFonts w:ascii="Times New Roman" w:hAnsi="Times New Roman" w:cs="Times New Roman"/>
                                <w:sz w:val="32"/>
                                <w:szCs w:val="32"/>
                              </w:rPr>
                            </w:pPr>
                          </w:p>
                          <w:p w:rsidR="004B37D5" w:rsidRPr="004B37D5" w:rsidRDefault="004B37D5" w:rsidP="004B37D5">
                            <w:pPr>
                              <w:spacing w:after="0" w:line="288" w:lineRule="auto"/>
                              <w:ind w:left="284" w:right="417"/>
                              <w:rPr>
                                <w:rFonts w:ascii="Times New Roman" w:hAnsi="Times New Roman" w:cs="Times New Roman"/>
                                <w:sz w:val="32"/>
                                <w:szCs w:val="32"/>
                              </w:rPr>
                            </w:pPr>
                          </w:p>
                          <w:p w:rsidR="004B37D5" w:rsidRPr="004B37D5" w:rsidRDefault="004B37D5" w:rsidP="004B37D5">
                            <w:pPr>
                              <w:pStyle w:val="Heading11"/>
                              <w:spacing w:before="0" w:line="288" w:lineRule="auto"/>
                              <w:ind w:left="284" w:right="417"/>
                              <w:jc w:val="center"/>
                              <w:rPr>
                                <w:lang w:val="vi-VN"/>
                              </w:rPr>
                            </w:pPr>
                            <w:bookmarkStart w:id="2" w:name="_Toc212634103"/>
                            <w:r w:rsidRPr="004B37D5">
                              <w:rPr>
                                <w:lang w:val="vi-VN"/>
                              </w:rPr>
                              <w:t>Trường Đại học Luật, Đại học Huế</w:t>
                            </w:r>
                            <w:bookmarkEnd w:id="2"/>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FBB0D0" id="_x0000_t202" coordsize="21600,21600" o:spt="202" path="m,l,21600r21600,l21600,xe">
                <v:stroke joinstyle="miter"/>
                <v:path gradientshapeok="t" o:connecttype="rect"/>
              </v:shapetype>
              <v:shape id="Text Box 3" o:spid="_x0000_s1026" type="#_x0000_t202" style="position:absolute;margin-left:381.4pt;margin-top:-6.15pt;width:432.6pt;height:665.2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CPTyCJ3wAAAAkBAAAPAAAAZHJzL2Rvd25yZXYu&#10;eG1sTI/NTsMwEITvSLyDtUhcUOv8QAghToWQQPQGbQVXN3aTCHsdbDcNb89yguNoRjPf1KvZGjZp&#10;HwaHAtJlAkxj69SAnYDd9mlRAgtRopLGoRbwrQOsmvOzWlbKnfBNT5vYMSrBUEkBfYxjxXloe21l&#10;WLpRI3kH562MJH3HlZcnKreGZ0lScCsHpIVejvqx1+3n5mgFlNcv00dY56/vbXEwd/Hqdnr+8kJc&#10;XswP98CinuNfGH7xCR0aYtq7I6rAjAA6EgUs0iwHRnZZ3GTA9pTL0zIF3tT8/4PmBwAA//8DAFBL&#10;AQItABQABgAIAAAAIQC2gziS/gAAAOEBAAATAAAAAAAAAAAAAAAAAAAAAABbQ29udGVudF9UeXBl&#10;c10ueG1sUEsBAi0AFAAGAAgAAAAhADj9If/WAAAAlAEAAAsAAAAAAAAAAAAAAAAALwEAAF9yZWxz&#10;Ly5yZWxzUEsBAi0AFAAGAAgAAAAhAEJQuaQpAgAAUQQAAA4AAAAAAAAAAAAAAAAALgIAAGRycy9l&#10;Mm9Eb2MueG1sUEsBAi0AFAAGAAgAAAAhAI9PIInfAAAACQEAAA8AAAAAAAAAAAAAAAAAgwQAAGRy&#10;cy9kb3ducmV2LnhtbFBLBQYAAAAABAAEAPMAAACPBQAAAAA=&#10;">
                <v:textbox>
                  <w:txbxContent>
                    <w:p w:rsidR="004B37D5" w:rsidRPr="004B37D5" w:rsidRDefault="004B37D5" w:rsidP="004B37D5">
                      <w:pPr>
                        <w:pStyle w:val="BodyText"/>
                        <w:spacing w:line="288" w:lineRule="auto"/>
                        <w:ind w:left="284" w:right="417"/>
                        <w:jc w:val="center"/>
                        <w:rPr>
                          <w:b/>
                          <w:sz w:val="32"/>
                          <w:szCs w:val="32"/>
                        </w:rPr>
                      </w:pPr>
                    </w:p>
                    <w:p w:rsidR="004B37D5" w:rsidRPr="004B37D5" w:rsidRDefault="004B37D5" w:rsidP="004B37D5">
                      <w:pPr>
                        <w:pStyle w:val="BodyText"/>
                        <w:spacing w:line="288" w:lineRule="auto"/>
                        <w:ind w:left="284" w:right="417"/>
                        <w:jc w:val="center"/>
                        <w:rPr>
                          <w:sz w:val="32"/>
                          <w:szCs w:val="32"/>
                        </w:rPr>
                      </w:pPr>
                    </w:p>
                    <w:p w:rsidR="004B37D5" w:rsidRPr="004B37D5" w:rsidRDefault="004B37D5" w:rsidP="004B37D5">
                      <w:pPr>
                        <w:pStyle w:val="BodyText"/>
                        <w:spacing w:line="288" w:lineRule="auto"/>
                        <w:ind w:left="284" w:right="417"/>
                        <w:jc w:val="center"/>
                        <w:rPr>
                          <w:sz w:val="32"/>
                          <w:szCs w:val="32"/>
                        </w:rPr>
                      </w:pPr>
                      <w:r w:rsidRPr="004B37D5">
                        <w:rPr>
                          <w:sz w:val="32"/>
                          <w:szCs w:val="32"/>
                        </w:rPr>
                        <w:t>Công trình được hoàn thành tại:</w:t>
                      </w:r>
                    </w:p>
                    <w:p w:rsidR="004B37D5" w:rsidRPr="004B37D5" w:rsidRDefault="004B37D5" w:rsidP="004B37D5">
                      <w:pPr>
                        <w:spacing w:after="0" w:line="288" w:lineRule="auto"/>
                        <w:ind w:left="284" w:right="417"/>
                        <w:jc w:val="center"/>
                        <w:rPr>
                          <w:rFonts w:ascii="Times New Roman" w:hAnsi="Times New Roman" w:cs="Times New Roman"/>
                          <w:b/>
                          <w:sz w:val="32"/>
                          <w:szCs w:val="32"/>
                        </w:rPr>
                      </w:pPr>
                      <w:r w:rsidRPr="004B37D5">
                        <w:rPr>
                          <w:rFonts w:ascii="Times New Roman" w:hAnsi="Times New Roman" w:cs="Times New Roman"/>
                          <w:b/>
                          <w:sz w:val="32"/>
                          <w:szCs w:val="32"/>
                        </w:rPr>
                        <w:t>Trường Đại học Luật, Đại học Huế</w:t>
                      </w:r>
                    </w:p>
                    <w:p w:rsidR="004B37D5" w:rsidRPr="004B37D5" w:rsidRDefault="004B37D5" w:rsidP="004B37D5">
                      <w:pPr>
                        <w:spacing w:after="0" w:line="288" w:lineRule="auto"/>
                        <w:ind w:left="284" w:right="417"/>
                        <w:jc w:val="center"/>
                        <w:rPr>
                          <w:rFonts w:ascii="Times New Roman" w:hAnsi="Times New Roman" w:cs="Times New Roman"/>
                          <w:b/>
                          <w:sz w:val="32"/>
                          <w:szCs w:val="32"/>
                        </w:rPr>
                      </w:pPr>
                    </w:p>
                    <w:p w:rsidR="004B37D5" w:rsidRPr="004B37D5" w:rsidRDefault="004B37D5" w:rsidP="004B37D5">
                      <w:pPr>
                        <w:spacing w:after="0" w:line="288" w:lineRule="auto"/>
                        <w:ind w:left="284" w:right="417"/>
                        <w:jc w:val="center"/>
                        <w:rPr>
                          <w:rFonts w:ascii="Times New Roman" w:hAnsi="Times New Roman" w:cs="Times New Roman"/>
                          <w:b/>
                          <w:sz w:val="32"/>
                          <w:szCs w:val="32"/>
                        </w:rPr>
                      </w:pPr>
                    </w:p>
                    <w:p w:rsidR="004B37D5" w:rsidRPr="00F80720" w:rsidRDefault="004B37D5" w:rsidP="004B37D5">
                      <w:pPr>
                        <w:tabs>
                          <w:tab w:val="left" w:pos="851"/>
                          <w:tab w:val="left" w:pos="993"/>
                        </w:tabs>
                        <w:spacing w:after="0" w:line="360" w:lineRule="auto"/>
                        <w:ind w:left="1134"/>
                        <w:jc w:val="both"/>
                        <w:rPr>
                          <w:rFonts w:ascii="Times New Roman" w:hAnsi="Times New Roman" w:cs="Times New Roman"/>
                          <w:sz w:val="28"/>
                          <w:szCs w:val="28"/>
                          <w:lang w:val="pl-PL"/>
                        </w:rPr>
                      </w:pPr>
                      <w:r w:rsidRPr="00F80720">
                        <w:rPr>
                          <w:rFonts w:ascii="Times New Roman" w:hAnsi="Times New Roman" w:cs="Times New Roman"/>
                          <w:sz w:val="28"/>
                          <w:szCs w:val="28"/>
                          <w:lang w:val="pl-PL"/>
                        </w:rPr>
                        <w:t>NGƯỜI HƯỚNG DẪN KHOA HỌC:</w:t>
                      </w:r>
                    </w:p>
                    <w:p w:rsidR="004B37D5" w:rsidRPr="00F80720" w:rsidRDefault="004B37D5" w:rsidP="004B37D5">
                      <w:pPr>
                        <w:tabs>
                          <w:tab w:val="left" w:pos="851"/>
                          <w:tab w:val="left" w:pos="993"/>
                        </w:tabs>
                        <w:spacing w:after="0" w:line="360" w:lineRule="auto"/>
                        <w:ind w:left="1134"/>
                        <w:jc w:val="both"/>
                        <w:rPr>
                          <w:rFonts w:ascii="Times New Roman" w:hAnsi="Times New Roman" w:cs="Times New Roman"/>
                          <w:b/>
                          <w:sz w:val="28"/>
                          <w:szCs w:val="28"/>
                          <w:lang w:val="pl-PL"/>
                        </w:rPr>
                      </w:pPr>
                      <w:r w:rsidRPr="00F80720">
                        <w:rPr>
                          <w:rFonts w:ascii="Times New Roman" w:hAnsi="Times New Roman" w:cs="Times New Roman"/>
                          <w:b/>
                          <w:sz w:val="28"/>
                          <w:szCs w:val="28"/>
                          <w:lang w:val="pl-PL"/>
                        </w:rPr>
                        <w:t>1. TS. ĐÀO MỘNG ĐIỆP</w:t>
                      </w:r>
                    </w:p>
                    <w:p w:rsidR="004B37D5" w:rsidRPr="00F80720" w:rsidRDefault="004B37D5" w:rsidP="004B37D5">
                      <w:pPr>
                        <w:tabs>
                          <w:tab w:val="left" w:pos="851"/>
                          <w:tab w:val="left" w:pos="993"/>
                        </w:tabs>
                        <w:spacing w:after="0" w:line="360" w:lineRule="auto"/>
                        <w:ind w:left="1134"/>
                        <w:jc w:val="both"/>
                        <w:rPr>
                          <w:rFonts w:ascii="Times New Roman" w:hAnsi="Times New Roman" w:cs="Times New Roman"/>
                          <w:b/>
                          <w:bCs/>
                          <w:sz w:val="28"/>
                          <w:szCs w:val="28"/>
                        </w:rPr>
                      </w:pPr>
                      <w:r w:rsidRPr="00F80720">
                        <w:rPr>
                          <w:rFonts w:ascii="Times New Roman" w:hAnsi="Times New Roman" w:cs="Times New Roman"/>
                          <w:b/>
                          <w:sz w:val="28"/>
                          <w:szCs w:val="28"/>
                          <w:lang w:val="pl-PL"/>
                        </w:rPr>
                        <w:t>2. TS. VŨ THẾ HOÀI</w:t>
                      </w:r>
                    </w:p>
                    <w:p w:rsidR="004B37D5" w:rsidRPr="004B37D5" w:rsidRDefault="004B37D5" w:rsidP="004B37D5">
                      <w:pPr>
                        <w:spacing w:after="0" w:line="288" w:lineRule="auto"/>
                        <w:ind w:right="417" w:firstLine="1418"/>
                        <w:rPr>
                          <w:rFonts w:ascii="Times New Roman" w:hAnsi="Times New Roman" w:cs="Times New Roman"/>
                          <w:sz w:val="32"/>
                          <w:szCs w:val="32"/>
                        </w:rPr>
                      </w:pPr>
                      <w:r w:rsidRPr="004B37D5">
                        <w:rPr>
                          <w:rFonts w:ascii="Times New Roman" w:hAnsi="Times New Roman" w:cs="Times New Roman"/>
                          <w:b/>
                          <w:sz w:val="28"/>
                          <w:szCs w:val="28"/>
                          <w:lang w:val="nl-NL"/>
                        </w:rPr>
                        <w:br w:type="page"/>
                      </w:r>
                    </w:p>
                    <w:p w:rsidR="004B37D5" w:rsidRPr="004B37D5" w:rsidRDefault="004B37D5" w:rsidP="004B37D5">
                      <w:pPr>
                        <w:spacing w:after="0" w:line="288" w:lineRule="auto"/>
                        <w:ind w:left="284" w:right="417"/>
                        <w:rPr>
                          <w:rFonts w:ascii="Times New Roman" w:hAnsi="Times New Roman" w:cs="Times New Roman"/>
                          <w:sz w:val="32"/>
                          <w:szCs w:val="32"/>
                        </w:rPr>
                      </w:pPr>
                    </w:p>
                    <w:p w:rsidR="004B37D5" w:rsidRPr="004B37D5" w:rsidRDefault="004B37D5" w:rsidP="004B37D5">
                      <w:pPr>
                        <w:spacing w:after="0" w:line="288" w:lineRule="auto"/>
                        <w:ind w:left="284" w:right="417"/>
                        <w:rPr>
                          <w:rFonts w:ascii="Times New Roman" w:hAnsi="Times New Roman" w:cs="Times New Roman"/>
                          <w:sz w:val="32"/>
                          <w:szCs w:val="32"/>
                        </w:rPr>
                      </w:pPr>
                      <w:r w:rsidRPr="004B37D5">
                        <w:rPr>
                          <w:rFonts w:ascii="Times New Roman" w:hAnsi="Times New Roman" w:cs="Times New Roman"/>
                          <w:sz w:val="32"/>
                          <w:szCs w:val="32"/>
                        </w:rPr>
                        <w:t>Phản biện:</w:t>
                      </w:r>
                      <w:r w:rsidR="00407CD2">
                        <w:rPr>
                          <w:rFonts w:ascii="Times New Roman" w:hAnsi="Times New Roman" w:cs="Times New Roman"/>
                          <w:sz w:val="32"/>
                          <w:szCs w:val="32"/>
                        </w:rPr>
                        <w:t xml:space="preserve"> TS. Vũ Thị Hương</w:t>
                      </w:r>
                    </w:p>
                    <w:p w:rsidR="004B37D5" w:rsidRPr="004B37D5" w:rsidRDefault="004B37D5" w:rsidP="004B37D5">
                      <w:pPr>
                        <w:spacing w:after="0" w:line="288" w:lineRule="auto"/>
                        <w:ind w:left="284" w:right="417"/>
                        <w:rPr>
                          <w:rFonts w:ascii="Times New Roman" w:hAnsi="Times New Roman" w:cs="Times New Roman"/>
                          <w:sz w:val="32"/>
                          <w:szCs w:val="32"/>
                        </w:rPr>
                      </w:pPr>
                    </w:p>
                    <w:p w:rsidR="004B37D5" w:rsidRPr="004B37D5" w:rsidRDefault="004B37D5" w:rsidP="004B37D5">
                      <w:pPr>
                        <w:pStyle w:val="BodyText"/>
                        <w:spacing w:line="288" w:lineRule="auto"/>
                        <w:ind w:left="284" w:right="417"/>
                        <w:rPr>
                          <w:sz w:val="32"/>
                          <w:szCs w:val="32"/>
                        </w:rPr>
                      </w:pPr>
                    </w:p>
                    <w:p w:rsidR="004B37D5" w:rsidRPr="004B37D5" w:rsidRDefault="004B37D5" w:rsidP="004B37D5">
                      <w:pPr>
                        <w:pStyle w:val="BodyText"/>
                        <w:spacing w:line="288" w:lineRule="auto"/>
                        <w:ind w:left="284" w:right="417"/>
                        <w:rPr>
                          <w:sz w:val="32"/>
                          <w:szCs w:val="32"/>
                        </w:rPr>
                      </w:pPr>
                    </w:p>
                    <w:p w:rsidR="004B37D5" w:rsidRPr="004B37D5" w:rsidRDefault="004B37D5" w:rsidP="004B37D5">
                      <w:pPr>
                        <w:pStyle w:val="BodyText"/>
                        <w:spacing w:line="288" w:lineRule="auto"/>
                        <w:ind w:left="284" w:right="417"/>
                        <w:rPr>
                          <w:sz w:val="32"/>
                          <w:szCs w:val="32"/>
                        </w:rPr>
                      </w:pPr>
                    </w:p>
                    <w:p w:rsidR="004B37D5" w:rsidRPr="004B37D5" w:rsidRDefault="004B37D5" w:rsidP="004B37D5">
                      <w:pPr>
                        <w:pStyle w:val="BodyText"/>
                        <w:spacing w:line="288" w:lineRule="auto"/>
                        <w:ind w:left="284" w:right="417"/>
                        <w:jc w:val="center"/>
                        <w:rPr>
                          <w:sz w:val="32"/>
                          <w:szCs w:val="32"/>
                        </w:rPr>
                      </w:pPr>
                      <w:r w:rsidRPr="004B37D5">
                        <w:rPr>
                          <w:sz w:val="32"/>
                          <w:szCs w:val="32"/>
                        </w:rPr>
                        <w:t xml:space="preserve">Đề án sẽ được bảo vệ trước Hội đồng chấm </w:t>
                      </w:r>
                    </w:p>
                    <w:p w:rsidR="004B37D5" w:rsidRPr="004B37D5" w:rsidRDefault="004B37D5" w:rsidP="004B37D5">
                      <w:pPr>
                        <w:pStyle w:val="BodyText"/>
                        <w:spacing w:line="288" w:lineRule="auto"/>
                        <w:ind w:left="284" w:right="417"/>
                        <w:jc w:val="center"/>
                        <w:rPr>
                          <w:sz w:val="32"/>
                          <w:szCs w:val="32"/>
                        </w:rPr>
                      </w:pPr>
                      <w:r w:rsidRPr="004B37D5">
                        <w:rPr>
                          <w:sz w:val="32"/>
                          <w:szCs w:val="32"/>
                        </w:rPr>
                        <w:t>Đề án Thạc sĩ Luật Kinh tế họp tại: Trường Đại học Luật</w:t>
                      </w:r>
                    </w:p>
                    <w:p w:rsidR="004B37D5" w:rsidRPr="004B37D5" w:rsidRDefault="004B37D5" w:rsidP="004B37D5">
                      <w:pPr>
                        <w:pStyle w:val="BodyText"/>
                        <w:spacing w:line="288" w:lineRule="auto"/>
                        <w:ind w:left="284" w:right="417"/>
                        <w:jc w:val="center"/>
                        <w:rPr>
                          <w:sz w:val="32"/>
                          <w:szCs w:val="32"/>
                        </w:rPr>
                      </w:pPr>
                      <w:r w:rsidRPr="004B37D5">
                        <w:rPr>
                          <w:sz w:val="32"/>
                          <w:szCs w:val="32"/>
                        </w:rPr>
                        <w:t>Vào ngày……. tháng 10 năm 2025</w:t>
                      </w:r>
                    </w:p>
                    <w:p w:rsidR="004B37D5" w:rsidRPr="004B37D5" w:rsidRDefault="004B37D5" w:rsidP="004B37D5">
                      <w:pPr>
                        <w:spacing w:after="0" w:line="288" w:lineRule="auto"/>
                        <w:ind w:left="284" w:right="417"/>
                        <w:rPr>
                          <w:rFonts w:ascii="Times New Roman" w:hAnsi="Times New Roman" w:cs="Times New Roman"/>
                          <w:sz w:val="32"/>
                          <w:szCs w:val="32"/>
                        </w:rPr>
                      </w:pPr>
                    </w:p>
                    <w:p w:rsidR="004B37D5" w:rsidRPr="004B37D5" w:rsidRDefault="004B37D5" w:rsidP="004B37D5">
                      <w:pPr>
                        <w:spacing w:after="0" w:line="288" w:lineRule="auto"/>
                        <w:ind w:left="284" w:right="417"/>
                        <w:rPr>
                          <w:rFonts w:ascii="Times New Roman" w:hAnsi="Times New Roman" w:cs="Times New Roman"/>
                          <w:sz w:val="32"/>
                          <w:szCs w:val="32"/>
                        </w:rPr>
                      </w:pPr>
                    </w:p>
                    <w:p w:rsidR="004B37D5" w:rsidRPr="004B37D5" w:rsidRDefault="004B37D5" w:rsidP="004B37D5">
                      <w:pPr>
                        <w:spacing w:after="0" w:line="288" w:lineRule="auto"/>
                        <w:ind w:left="284" w:right="417"/>
                        <w:rPr>
                          <w:rFonts w:ascii="Times New Roman" w:hAnsi="Times New Roman" w:cs="Times New Roman"/>
                          <w:sz w:val="32"/>
                          <w:szCs w:val="32"/>
                        </w:rPr>
                      </w:pPr>
                    </w:p>
                    <w:p w:rsidR="004B37D5" w:rsidRPr="004B37D5" w:rsidRDefault="004B37D5" w:rsidP="004B37D5">
                      <w:pPr>
                        <w:spacing w:after="0" w:line="288" w:lineRule="auto"/>
                        <w:ind w:left="284" w:right="417"/>
                        <w:rPr>
                          <w:rFonts w:ascii="Times New Roman" w:hAnsi="Times New Roman" w:cs="Times New Roman"/>
                          <w:sz w:val="32"/>
                          <w:szCs w:val="32"/>
                        </w:rPr>
                      </w:pPr>
                    </w:p>
                    <w:p w:rsidR="004B37D5" w:rsidRPr="004B37D5" w:rsidRDefault="004B37D5" w:rsidP="004B37D5">
                      <w:pPr>
                        <w:pStyle w:val="Heading11"/>
                        <w:spacing w:before="0" w:line="288" w:lineRule="auto"/>
                        <w:ind w:left="284" w:right="417"/>
                        <w:jc w:val="center"/>
                        <w:rPr>
                          <w:lang w:val="vi-VN"/>
                        </w:rPr>
                      </w:pPr>
                      <w:bookmarkStart w:id="3" w:name="_Toc212634103"/>
                      <w:r w:rsidRPr="004B37D5">
                        <w:rPr>
                          <w:lang w:val="vi-VN"/>
                        </w:rPr>
                        <w:t>Trường Đại học Luật, Đại học Huế</w:t>
                      </w:r>
                      <w:bookmarkEnd w:id="3"/>
                    </w:p>
                  </w:txbxContent>
                </v:textbox>
                <w10:wrap anchorx="margin"/>
              </v:shape>
            </w:pict>
          </mc:Fallback>
        </mc:AlternateContent>
      </w:r>
      <w:r w:rsidR="00F80720" w:rsidRPr="00407CD2">
        <w:rPr>
          <w:rFonts w:ascii="Times New Roman" w:hAnsi="Times New Roman" w:cs="Times New Roman"/>
          <w:sz w:val="28"/>
          <w:szCs w:val="28"/>
          <w:lang w:val="pl-PL"/>
        </w:rPr>
        <w:br w:type="page"/>
      </w:r>
    </w:p>
    <w:p w:rsidR="00ED67DE" w:rsidRPr="00407CD2" w:rsidRDefault="00ED67DE" w:rsidP="00407CD2">
      <w:pPr>
        <w:tabs>
          <w:tab w:val="left" w:pos="90"/>
          <w:tab w:val="left" w:pos="720"/>
          <w:tab w:val="left" w:pos="993"/>
          <w:tab w:val="left" w:pos="1080"/>
        </w:tabs>
        <w:spacing w:after="0" w:line="312" w:lineRule="auto"/>
        <w:jc w:val="center"/>
        <w:rPr>
          <w:rFonts w:ascii="Times New Roman" w:hAnsi="Times New Roman" w:cs="Times New Roman"/>
          <w:b/>
          <w:noProof/>
          <w:sz w:val="28"/>
          <w:szCs w:val="28"/>
        </w:rPr>
      </w:pPr>
      <w:r w:rsidRPr="00407CD2">
        <w:rPr>
          <w:rFonts w:ascii="Times New Roman" w:hAnsi="Times New Roman" w:cs="Times New Roman"/>
          <w:b/>
          <w:noProof/>
          <w:sz w:val="28"/>
          <w:szCs w:val="28"/>
        </w:rPr>
        <w:lastRenderedPageBreak/>
        <w:t>MỤC LỤC</w:t>
      </w:r>
    </w:p>
    <w:p w:rsidR="00E538ED" w:rsidRPr="00407CD2" w:rsidRDefault="00E538ED" w:rsidP="00407CD2">
      <w:pPr>
        <w:tabs>
          <w:tab w:val="left" w:pos="90"/>
          <w:tab w:val="left" w:pos="720"/>
          <w:tab w:val="left" w:pos="993"/>
          <w:tab w:val="left" w:pos="1080"/>
        </w:tabs>
        <w:spacing w:after="0" w:line="312" w:lineRule="auto"/>
        <w:jc w:val="center"/>
        <w:rPr>
          <w:rFonts w:ascii="Times New Roman" w:hAnsi="Times New Roman" w:cs="Times New Roman"/>
          <w:b/>
          <w:noProof/>
          <w:sz w:val="28"/>
          <w:szCs w:val="28"/>
        </w:rPr>
      </w:pPr>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Pr>
          <w:b w:val="0"/>
          <w:lang w:val="pl-PL" w:eastAsia="vi-VN"/>
        </w:rPr>
        <w:fldChar w:fldCharType="begin"/>
      </w:r>
      <w:r>
        <w:rPr>
          <w:b w:val="0"/>
          <w:lang w:val="pl-PL" w:eastAsia="vi-VN"/>
        </w:rPr>
        <w:instrText xml:space="preserve"> TOC \h \z \t ".1,1,.2,1,.3,1" </w:instrText>
      </w:r>
      <w:r>
        <w:rPr>
          <w:b w:val="0"/>
          <w:lang w:val="pl-PL" w:eastAsia="vi-VN"/>
        </w:rPr>
        <w:fldChar w:fldCharType="separate"/>
      </w:r>
      <w:hyperlink w:anchor="_Toc212987347" w:history="1">
        <w:r w:rsidRPr="00407CD2">
          <w:rPr>
            <w:rStyle w:val="Hyperlink"/>
            <w:rFonts w:ascii="Times New Roman" w:hAnsi="Times New Roman" w:cs="Times New Roman"/>
            <w:noProof/>
            <w:sz w:val="28"/>
            <w:szCs w:val="28"/>
          </w:rPr>
          <w:t>MỞ ĐẦU</w:t>
        </w:r>
        <w:r w:rsidRPr="00407CD2">
          <w:rPr>
            <w:rFonts w:ascii="Times New Roman" w:hAnsi="Times New Roman" w:cs="Times New Roman"/>
            <w:noProof/>
            <w:webHidden/>
            <w:sz w:val="28"/>
            <w:szCs w:val="28"/>
          </w:rPr>
          <w:tab/>
        </w:r>
        <w:r w:rsidRPr="00407CD2">
          <w:rPr>
            <w:rFonts w:ascii="Times New Roman" w:hAnsi="Times New Roman" w:cs="Times New Roman"/>
            <w:noProof/>
            <w:webHidden/>
            <w:sz w:val="28"/>
            <w:szCs w:val="28"/>
          </w:rPr>
          <w:fldChar w:fldCharType="begin"/>
        </w:r>
        <w:r w:rsidRPr="00407CD2">
          <w:rPr>
            <w:rFonts w:ascii="Times New Roman" w:hAnsi="Times New Roman" w:cs="Times New Roman"/>
            <w:noProof/>
            <w:webHidden/>
            <w:sz w:val="28"/>
            <w:szCs w:val="28"/>
          </w:rPr>
          <w:instrText xml:space="preserve"> PAGEREF _Toc212987347 \h </w:instrText>
        </w:r>
        <w:r w:rsidRPr="00407CD2">
          <w:rPr>
            <w:rFonts w:ascii="Times New Roman" w:hAnsi="Times New Roman" w:cs="Times New Roman"/>
            <w:noProof/>
            <w:webHidden/>
            <w:sz w:val="28"/>
            <w:szCs w:val="28"/>
          </w:rPr>
        </w:r>
        <w:r w:rsidRPr="00407CD2">
          <w:rPr>
            <w:rFonts w:ascii="Times New Roman" w:hAnsi="Times New Roman" w:cs="Times New Roman"/>
            <w:noProof/>
            <w:webHidden/>
            <w:sz w:val="28"/>
            <w:szCs w:val="28"/>
          </w:rPr>
          <w:fldChar w:fldCharType="separate"/>
        </w:r>
        <w:r w:rsidRPr="00407CD2">
          <w:rPr>
            <w:rFonts w:ascii="Times New Roman" w:hAnsi="Times New Roman" w:cs="Times New Roman"/>
            <w:noProof/>
            <w:webHidden/>
            <w:sz w:val="28"/>
            <w:szCs w:val="28"/>
          </w:rPr>
          <w:t>1</w:t>
        </w:r>
        <w:r w:rsidRPr="00407CD2">
          <w:rPr>
            <w:rFonts w:ascii="Times New Roman" w:hAnsi="Times New Roman" w:cs="Times New Roman"/>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7348" w:history="1">
        <w:r w:rsidRPr="00407CD2">
          <w:rPr>
            <w:rStyle w:val="Hyperlink"/>
            <w:rFonts w:ascii="Times New Roman" w:hAnsi="Times New Roman" w:cs="Times New Roman"/>
            <w:b w:val="0"/>
            <w:noProof/>
            <w:sz w:val="28"/>
            <w:szCs w:val="28"/>
          </w:rPr>
          <w:t>1. Tính cấp thiết của việc nghiên cứu đề án</w:t>
        </w:r>
        <w:r w:rsidRPr="00407CD2">
          <w:rPr>
            <w:rFonts w:ascii="Times New Roman" w:hAnsi="Times New Roman" w:cs="Times New Roman"/>
            <w:b w:val="0"/>
            <w:noProof/>
            <w:webHidden/>
            <w:sz w:val="28"/>
            <w:szCs w:val="28"/>
          </w:rPr>
          <w:tab/>
        </w:r>
        <w:r w:rsidRPr="00407CD2">
          <w:rPr>
            <w:rFonts w:ascii="Times New Roman" w:hAnsi="Times New Roman" w:cs="Times New Roman"/>
            <w:b w:val="0"/>
            <w:noProof/>
            <w:webHidden/>
            <w:sz w:val="28"/>
            <w:szCs w:val="28"/>
          </w:rPr>
          <w:fldChar w:fldCharType="begin"/>
        </w:r>
        <w:r w:rsidRPr="00407CD2">
          <w:rPr>
            <w:rFonts w:ascii="Times New Roman" w:hAnsi="Times New Roman" w:cs="Times New Roman"/>
            <w:b w:val="0"/>
            <w:noProof/>
            <w:webHidden/>
            <w:sz w:val="28"/>
            <w:szCs w:val="28"/>
          </w:rPr>
          <w:instrText xml:space="preserve"> PAGEREF _Toc212987348 \h </w:instrText>
        </w:r>
        <w:r w:rsidRPr="00407CD2">
          <w:rPr>
            <w:rFonts w:ascii="Times New Roman" w:hAnsi="Times New Roman" w:cs="Times New Roman"/>
            <w:b w:val="0"/>
            <w:noProof/>
            <w:webHidden/>
            <w:sz w:val="28"/>
            <w:szCs w:val="28"/>
          </w:rPr>
        </w:r>
        <w:r w:rsidRPr="00407CD2">
          <w:rPr>
            <w:rFonts w:ascii="Times New Roman" w:hAnsi="Times New Roman" w:cs="Times New Roman"/>
            <w:b w:val="0"/>
            <w:noProof/>
            <w:webHidden/>
            <w:sz w:val="28"/>
            <w:szCs w:val="28"/>
          </w:rPr>
          <w:fldChar w:fldCharType="separate"/>
        </w:r>
        <w:r w:rsidRPr="00407CD2">
          <w:rPr>
            <w:rFonts w:ascii="Times New Roman" w:hAnsi="Times New Roman" w:cs="Times New Roman"/>
            <w:b w:val="0"/>
            <w:noProof/>
            <w:webHidden/>
            <w:sz w:val="28"/>
            <w:szCs w:val="28"/>
          </w:rPr>
          <w:t>1</w:t>
        </w:r>
        <w:r w:rsidRPr="00407CD2">
          <w:rPr>
            <w:rFonts w:ascii="Times New Roman" w:hAnsi="Times New Roman" w:cs="Times New Roman"/>
            <w:b w:val="0"/>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7349" w:history="1">
        <w:r w:rsidRPr="00407CD2">
          <w:rPr>
            <w:rStyle w:val="Hyperlink"/>
            <w:rFonts w:ascii="Times New Roman" w:hAnsi="Times New Roman" w:cs="Times New Roman"/>
            <w:b w:val="0"/>
            <w:noProof/>
            <w:sz w:val="28"/>
            <w:szCs w:val="28"/>
          </w:rPr>
          <w:t>2. Tình hình nghiên cứu liên quan đến đề án</w:t>
        </w:r>
        <w:r w:rsidRPr="00407CD2">
          <w:rPr>
            <w:rFonts w:ascii="Times New Roman" w:hAnsi="Times New Roman" w:cs="Times New Roman"/>
            <w:b w:val="0"/>
            <w:noProof/>
            <w:webHidden/>
            <w:sz w:val="28"/>
            <w:szCs w:val="28"/>
          </w:rPr>
          <w:tab/>
        </w:r>
        <w:r w:rsidRPr="00407CD2">
          <w:rPr>
            <w:rFonts w:ascii="Times New Roman" w:hAnsi="Times New Roman" w:cs="Times New Roman"/>
            <w:b w:val="0"/>
            <w:noProof/>
            <w:webHidden/>
            <w:sz w:val="28"/>
            <w:szCs w:val="28"/>
          </w:rPr>
          <w:fldChar w:fldCharType="begin"/>
        </w:r>
        <w:r w:rsidRPr="00407CD2">
          <w:rPr>
            <w:rFonts w:ascii="Times New Roman" w:hAnsi="Times New Roman" w:cs="Times New Roman"/>
            <w:b w:val="0"/>
            <w:noProof/>
            <w:webHidden/>
            <w:sz w:val="28"/>
            <w:szCs w:val="28"/>
          </w:rPr>
          <w:instrText xml:space="preserve"> PAGEREF _Toc212987349 \h </w:instrText>
        </w:r>
        <w:r w:rsidRPr="00407CD2">
          <w:rPr>
            <w:rFonts w:ascii="Times New Roman" w:hAnsi="Times New Roman" w:cs="Times New Roman"/>
            <w:b w:val="0"/>
            <w:noProof/>
            <w:webHidden/>
            <w:sz w:val="28"/>
            <w:szCs w:val="28"/>
          </w:rPr>
        </w:r>
        <w:r w:rsidRPr="00407CD2">
          <w:rPr>
            <w:rFonts w:ascii="Times New Roman" w:hAnsi="Times New Roman" w:cs="Times New Roman"/>
            <w:b w:val="0"/>
            <w:noProof/>
            <w:webHidden/>
            <w:sz w:val="28"/>
            <w:szCs w:val="28"/>
          </w:rPr>
          <w:fldChar w:fldCharType="separate"/>
        </w:r>
        <w:r w:rsidRPr="00407CD2">
          <w:rPr>
            <w:rFonts w:ascii="Times New Roman" w:hAnsi="Times New Roman" w:cs="Times New Roman"/>
            <w:b w:val="0"/>
            <w:noProof/>
            <w:webHidden/>
            <w:sz w:val="28"/>
            <w:szCs w:val="28"/>
          </w:rPr>
          <w:t>3</w:t>
        </w:r>
        <w:r w:rsidRPr="00407CD2">
          <w:rPr>
            <w:rFonts w:ascii="Times New Roman" w:hAnsi="Times New Roman" w:cs="Times New Roman"/>
            <w:b w:val="0"/>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7350" w:history="1">
        <w:r w:rsidRPr="00407CD2">
          <w:rPr>
            <w:rStyle w:val="Hyperlink"/>
            <w:rFonts w:ascii="Times New Roman" w:hAnsi="Times New Roman" w:cs="Times New Roman"/>
            <w:b w:val="0"/>
            <w:noProof/>
            <w:sz w:val="28"/>
            <w:szCs w:val="28"/>
          </w:rPr>
          <w:t>3. Mục đích và nhiệm vụ nghiên cứu đề án</w:t>
        </w:r>
        <w:r w:rsidRPr="00407CD2">
          <w:rPr>
            <w:rFonts w:ascii="Times New Roman" w:hAnsi="Times New Roman" w:cs="Times New Roman"/>
            <w:b w:val="0"/>
            <w:noProof/>
            <w:webHidden/>
            <w:sz w:val="28"/>
            <w:szCs w:val="28"/>
          </w:rPr>
          <w:tab/>
        </w:r>
        <w:r w:rsidRPr="00407CD2">
          <w:rPr>
            <w:rFonts w:ascii="Times New Roman" w:hAnsi="Times New Roman" w:cs="Times New Roman"/>
            <w:b w:val="0"/>
            <w:noProof/>
            <w:webHidden/>
            <w:sz w:val="28"/>
            <w:szCs w:val="28"/>
          </w:rPr>
          <w:fldChar w:fldCharType="begin"/>
        </w:r>
        <w:r w:rsidRPr="00407CD2">
          <w:rPr>
            <w:rFonts w:ascii="Times New Roman" w:hAnsi="Times New Roman" w:cs="Times New Roman"/>
            <w:b w:val="0"/>
            <w:noProof/>
            <w:webHidden/>
            <w:sz w:val="28"/>
            <w:szCs w:val="28"/>
          </w:rPr>
          <w:instrText xml:space="preserve"> PAGEREF _Toc212987350 \h </w:instrText>
        </w:r>
        <w:r w:rsidRPr="00407CD2">
          <w:rPr>
            <w:rFonts w:ascii="Times New Roman" w:hAnsi="Times New Roman" w:cs="Times New Roman"/>
            <w:b w:val="0"/>
            <w:noProof/>
            <w:webHidden/>
            <w:sz w:val="28"/>
            <w:szCs w:val="28"/>
          </w:rPr>
        </w:r>
        <w:r w:rsidRPr="00407CD2">
          <w:rPr>
            <w:rFonts w:ascii="Times New Roman" w:hAnsi="Times New Roman" w:cs="Times New Roman"/>
            <w:b w:val="0"/>
            <w:noProof/>
            <w:webHidden/>
            <w:sz w:val="28"/>
            <w:szCs w:val="28"/>
          </w:rPr>
          <w:fldChar w:fldCharType="separate"/>
        </w:r>
        <w:r w:rsidRPr="00407CD2">
          <w:rPr>
            <w:rFonts w:ascii="Times New Roman" w:hAnsi="Times New Roman" w:cs="Times New Roman"/>
            <w:b w:val="0"/>
            <w:noProof/>
            <w:webHidden/>
            <w:sz w:val="28"/>
            <w:szCs w:val="28"/>
          </w:rPr>
          <w:t>6</w:t>
        </w:r>
        <w:r w:rsidRPr="00407CD2">
          <w:rPr>
            <w:rFonts w:ascii="Times New Roman" w:hAnsi="Times New Roman" w:cs="Times New Roman"/>
            <w:b w:val="0"/>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7351" w:history="1">
        <w:r w:rsidRPr="00407CD2">
          <w:rPr>
            <w:rStyle w:val="Hyperlink"/>
            <w:rFonts w:ascii="Times New Roman" w:hAnsi="Times New Roman" w:cs="Times New Roman"/>
            <w:b w:val="0"/>
            <w:noProof/>
            <w:sz w:val="28"/>
            <w:szCs w:val="28"/>
          </w:rPr>
          <w:t>4. Đối tượng và phạm vi nghiên cứu đề án</w:t>
        </w:r>
        <w:r w:rsidRPr="00407CD2">
          <w:rPr>
            <w:rFonts w:ascii="Times New Roman" w:hAnsi="Times New Roman" w:cs="Times New Roman"/>
            <w:b w:val="0"/>
            <w:noProof/>
            <w:webHidden/>
            <w:sz w:val="28"/>
            <w:szCs w:val="28"/>
          </w:rPr>
          <w:tab/>
        </w:r>
        <w:r w:rsidRPr="00407CD2">
          <w:rPr>
            <w:rFonts w:ascii="Times New Roman" w:hAnsi="Times New Roman" w:cs="Times New Roman"/>
            <w:b w:val="0"/>
            <w:noProof/>
            <w:webHidden/>
            <w:sz w:val="28"/>
            <w:szCs w:val="28"/>
          </w:rPr>
          <w:fldChar w:fldCharType="begin"/>
        </w:r>
        <w:r w:rsidRPr="00407CD2">
          <w:rPr>
            <w:rFonts w:ascii="Times New Roman" w:hAnsi="Times New Roman" w:cs="Times New Roman"/>
            <w:b w:val="0"/>
            <w:noProof/>
            <w:webHidden/>
            <w:sz w:val="28"/>
            <w:szCs w:val="28"/>
          </w:rPr>
          <w:instrText xml:space="preserve"> PAGEREF _Toc212987351 \h </w:instrText>
        </w:r>
        <w:r w:rsidRPr="00407CD2">
          <w:rPr>
            <w:rFonts w:ascii="Times New Roman" w:hAnsi="Times New Roman" w:cs="Times New Roman"/>
            <w:b w:val="0"/>
            <w:noProof/>
            <w:webHidden/>
            <w:sz w:val="28"/>
            <w:szCs w:val="28"/>
          </w:rPr>
        </w:r>
        <w:r w:rsidRPr="00407CD2">
          <w:rPr>
            <w:rFonts w:ascii="Times New Roman" w:hAnsi="Times New Roman" w:cs="Times New Roman"/>
            <w:b w:val="0"/>
            <w:noProof/>
            <w:webHidden/>
            <w:sz w:val="28"/>
            <w:szCs w:val="28"/>
          </w:rPr>
          <w:fldChar w:fldCharType="separate"/>
        </w:r>
        <w:r w:rsidRPr="00407CD2">
          <w:rPr>
            <w:rFonts w:ascii="Times New Roman" w:hAnsi="Times New Roman" w:cs="Times New Roman"/>
            <w:b w:val="0"/>
            <w:noProof/>
            <w:webHidden/>
            <w:sz w:val="28"/>
            <w:szCs w:val="28"/>
          </w:rPr>
          <w:t>6</w:t>
        </w:r>
        <w:r w:rsidRPr="00407CD2">
          <w:rPr>
            <w:rFonts w:ascii="Times New Roman" w:hAnsi="Times New Roman" w:cs="Times New Roman"/>
            <w:b w:val="0"/>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7352" w:history="1">
        <w:r w:rsidRPr="00407CD2">
          <w:rPr>
            <w:rStyle w:val="Hyperlink"/>
            <w:rFonts w:ascii="Times New Roman" w:hAnsi="Times New Roman" w:cs="Times New Roman"/>
            <w:b w:val="0"/>
            <w:noProof/>
            <w:sz w:val="28"/>
            <w:szCs w:val="28"/>
          </w:rPr>
          <w:t>5. Phương pháp luận và phương pháp nghiên cứu đề án</w:t>
        </w:r>
        <w:r w:rsidRPr="00407CD2">
          <w:rPr>
            <w:rFonts w:ascii="Times New Roman" w:hAnsi="Times New Roman" w:cs="Times New Roman"/>
            <w:b w:val="0"/>
            <w:noProof/>
            <w:webHidden/>
            <w:sz w:val="28"/>
            <w:szCs w:val="28"/>
          </w:rPr>
          <w:tab/>
        </w:r>
        <w:r w:rsidRPr="00407CD2">
          <w:rPr>
            <w:rFonts w:ascii="Times New Roman" w:hAnsi="Times New Roman" w:cs="Times New Roman"/>
            <w:b w:val="0"/>
            <w:noProof/>
            <w:webHidden/>
            <w:sz w:val="28"/>
            <w:szCs w:val="28"/>
          </w:rPr>
          <w:fldChar w:fldCharType="begin"/>
        </w:r>
        <w:r w:rsidRPr="00407CD2">
          <w:rPr>
            <w:rFonts w:ascii="Times New Roman" w:hAnsi="Times New Roman" w:cs="Times New Roman"/>
            <w:b w:val="0"/>
            <w:noProof/>
            <w:webHidden/>
            <w:sz w:val="28"/>
            <w:szCs w:val="28"/>
          </w:rPr>
          <w:instrText xml:space="preserve"> PAGEREF _Toc212987352 \h </w:instrText>
        </w:r>
        <w:r w:rsidRPr="00407CD2">
          <w:rPr>
            <w:rFonts w:ascii="Times New Roman" w:hAnsi="Times New Roman" w:cs="Times New Roman"/>
            <w:b w:val="0"/>
            <w:noProof/>
            <w:webHidden/>
            <w:sz w:val="28"/>
            <w:szCs w:val="28"/>
          </w:rPr>
        </w:r>
        <w:r w:rsidRPr="00407CD2">
          <w:rPr>
            <w:rFonts w:ascii="Times New Roman" w:hAnsi="Times New Roman" w:cs="Times New Roman"/>
            <w:b w:val="0"/>
            <w:noProof/>
            <w:webHidden/>
            <w:sz w:val="28"/>
            <w:szCs w:val="28"/>
          </w:rPr>
          <w:fldChar w:fldCharType="separate"/>
        </w:r>
        <w:r w:rsidRPr="00407CD2">
          <w:rPr>
            <w:rFonts w:ascii="Times New Roman" w:hAnsi="Times New Roman" w:cs="Times New Roman"/>
            <w:b w:val="0"/>
            <w:noProof/>
            <w:webHidden/>
            <w:sz w:val="28"/>
            <w:szCs w:val="28"/>
          </w:rPr>
          <w:t>7</w:t>
        </w:r>
        <w:r w:rsidRPr="00407CD2">
          <w:rPr>
            <w:rFonts w:ascii="Times New Roman" w:hAnsi="Times New Roman" w:cs="Times New Roman"/>
            <w:b w:val="0"/>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7353" w:history="1">
        <w:r w:rsidRPr="00407CD2">
          <w:rPr>
            <w:rStyle w:val="Hyperlink"/>
            <w:rFonts w:ascii="Times New Roman" w:hAnsi="Times New Roman" w:cs="Times New Roman"/>
            <w:b w:val="0"/>
            <w:noProof/>
            <w:sz w:val="28"/>
            <w:szCs w:val="28"/>
          </w:rPr>
          <w:t>6. Ý nghĩa khoa học và ý nghĩa thực tiễn của đề án</w:t>
        </w:r>
        <w:r w:rsidRPr="00407CD2">
          <w:rPr>
            <w:rFonts w:ascii="Times New Roman" w:hAnsi="Times New Roman" w:cs="Times New Roman"/>
            <w:b w:val="0"/>
            <w:noProof/>
            <w:webHidden/>
            <w:sz w:val="28"/>
            <w:szCs w:val="28"/>
          </w:rPr>
          <w:tab/>
        </w:r>
        <w:r w:rsidRPr="00407CD2">
          <w:rPr>
            <w:rFonts w:ascii="Times New Roman" w:hAnsi="Times New Roman" w:cs="Times New Roman"/>
            <w:b w:val="0"/>
            <w:noProof/>
            <w:webHidden/>
            <w:sz w:val="28"/>
            <w:szCs w:val="28"/>
          </w:rPr>
          <w:fldChar w:fldCharType="begin"/>
        </w:r>
        <w:r w:rsidRPr="00407CD2">
          <w:rPr>
            <w:rFonts w:ascii="Times New Roman" w:hAnsi="Times New Roman" w:cs="Times New Roman"/>
            <w:b w:val="0"/>
            <w:noProof/>
            <w:webHidden/>
            <w:sz w:val="28"/>
            <w:szCs w:val="28"/>
          </w:rPr>
          <w:instrText xml:space="preserve"> PAGEREF _Toc212987353 \h </w:instrText>
        </w:r>
        <w:r w:rsidRPr="00407CD2">
          <w:rPr>
            <w:rFonts w:ascii="Times New Roman" w:hAnsi="Times New Roman" w:cs="Times New Roman"/>
            <w:b w:val="0"/>
            <w:noProof/>
            <w:webHidden/>
            <w:sz w:val="28"/>
            <w:szCs w:val="28"/>
          </w:rPr>
        </w:r>
        <w:r w:rsidRPr="00407CD2">
          <w:rPr>
            <w:rFonts w:ascii="Times New Roman" w:hAnsi="Times New Roman" w:cs="Times New Roman"/>
            <w:b w:val="0"/>
            <w:noProof/>
            <w:webHidden/>
            <w:sz w:val="28"/>
            <w:szCs w:val="28"/>
          </w:rPr>
          <w:fldChar w:fldCharType="separate"/>
        </w:r>
        <w:r w:rsidRPr="00407CD2">
          <w:rPr>
            <w:rFonts w:ascii="Times New Roman" w:hAnsi="Times New Roman" w:cs="Times New Roman"/>
            <w:b w:val="0"/>
            <w:noProof/>
            <w:webHidden/>
            <w:sz w:val="28"/>
            <w:szCs w:val="28"/>
          </w:rPr>
          <w:t>8</w:t>
        </w:r>
        <w:r w:rsidRPr="00407CD2">
          <w:rPr>
            <w:rFonts w:ascii="Times New Roman" w:hAnsi="Times New Roman" w:cs="Times New Roman"/>
            <w:b w:val="0"/>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7354" w:history="1">
        <w:r w:rsidRPr="00407CD2">
          <w:rPr>
            <w:rStyle w:val="Hyperlink"/>
            <w:rFonts w:ascii="Times New Roman" w:hAnsi="Times New Roman" w:cs="Times New Roman"/>
            <w:b w:val="0"/>
            <w:noProof/>
            <w:sz w:val="28"/>
            <w:szCs w:val="28"/>
          </w:rPr>
          <w:t>7. Kết cấu của đề án</w:t>
        </w:r>
        <w:r w:rsidRPr="00407CD2">
          <w:rPr>
            <w:rFonts w:ascii="Times New Roman" w:hAnsi="Times New Roman" w:cs="Times New Roman"/>
            <w:b w:val="0"/>
            <w:noProof/>
            <w:webHidden/>
            <w:sz w:val="28"/>
            <w:szCs w:val="28"/>
          </w:rPr>
          <w:tab/>
        </w:r>
        <w:r w:rsidRPr="00407CD2">
          <w:rPr>
            <w:rFonts w:ascii="Times New Roman" w:hAnsi="Times New Roman" w:cs="Times New Roman"/>
            <w:b w:val="0"/>
            <w:noProof/>
            <w:webHidden/>
            <w:sz w:val="28"/>
            <w:szCs w:val="28"/>
          </w:rPr>
          <w:fldChar w:fldCharType="begin"/>
        </w:r>
        <w:r w:rsidRPr="00407CD2">
          <w:rPr>
            <w:rFonts w:ascii="Times New Roman" w:hAnsi="Times New Roman" w:cs="Times New Roman"/>
            <w:b w:val="0"/>
            <w:noProof/>
            <w:webHidden/>
            <w:sz w:val="28"/>
            <w:szCs w:val="28"/>
          </w:rPr>
          <w:instrText xml:space="preserve"> PAGEREF _Toc212987354 \h </w:instrText>
        </w:r>
        <w:r w:rsidRPr="00407CD2">
          <w:rPr>
            <w:rFonts w:ascii="Times New Roman" w:hAnsi="Times New Roman" w:cs="Times New Roman"/>
            <w:b w:val="0"/>
            <w:noProof/>
            <w:webHidden/>
            <w:sz w:val="28"/>
            <w:szCs w:val="28"/>
          </w:rPr>
        </w:r>
        <w:r w:rsidRPr="00407CD2">
          <w:rPr>
            <w:rFonts w:ascii="Times New Roman" w:hAnsi="Times New Roman" w:cs="Times New Roman"/>
            <w:b w:val="0"/>
            <w:noProof/>
            <w:webHidden/>
            <w:sz w:val="28"/>
            <w:szCs w:val="28"/>
          </w:rPr>
          <w:fldChar w:fldCharType="separate"/>
        </w:r>
        <w:r w:rsidRPr="00407CD2">
          <w:rPr>
            <w:rFonts w:ascii="Times New Roman" w:hAnsi="Times New Roman" w:cs="Times New Roman"/>
            <w:b w:val="0"/>
            <w:noProof/>
            <w:webHidden/>
            <w:sz w:val="28"/>
            <w:szCs w:val="28"/>
          </w:rPr>
          <w:t>8</w:t>
        </w:r>
        <w:r w:rsidRPr="00407CD2">
          <w:rPr>
            <w:rFonts w:ascii="Times New Roman" w:hAnsi="Times New Roman" w:cs="Times New Roman"/>
            <w:b w:val="0"/>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212987355" w:history="1">
        <w:r w:rsidRPr="00407CD2">
          <w:rPr>
            <w:rStyle w:val="Hyperlink"/>
            <w:rFonts w:ascii="Times New Roman" w:hAnsi="Times New Roman" w:cs="Times New Roman"/>
            <w:noProof/>
            <w:sz w:val="28"/>
            <w:szCs w:val="28"/>
            <w:u w:val="none"/>
          </w:rPr>
          <w:t>CHƯƠNG 1</w:t>
        </w:r>
        <w:r w:rsidRPr="00407CD2">
          <w:rPr>
            <w:rFonts w:ascii="Times New Roman" w:hAnsi="Times New Roman" w:cs="Times New Roman"/>
            <w:noProof/>
            <w:webHidden/>
            <w:sz w:val="28"/>
            <w:szCs w:val="28"/>
          </w:rPr>
          <w:t>.</w:t>
        </w:r>
      </w:hyperlink>
      <w:r w:rsidRPr="00407CD2">
        <w:rPr>
          <w:rStyle w:val="Hyperlink"/>
          <w:rFonts w:ascii="Times New Roman" w:hAnsi="Times New Roman" w:cs="Times New Roman"/>
          <w:noProof/>
          <w:sz w:val="28"/>
          <w:szCs w:val="28"/>
          <w:u w:val="none"/>
        </w:rPr>
        <w:t xml:space="preserve"> </w:t>
      </w:r>
      <w:hyperlink w:anchor="_Toc212987356" w:history="1">
        <w:r w:rsidRPr="00407CD2">
          <w:rPr>
            <w:rStyle w:val="Hyperlink"/>
            <w:rFonts w:ascii="Times New Roman" w:hAnsi="Times New Roman" w:cs="Times New Roman"/>
            <w:noProof/>
            <w:sz w:val="28"/>
            <w:szCs w:val="28"/>
          </w:rPr>
          <w:t>MỘT SỐ VẤN ĐỀ LÝ LUẬN PHÁP LUẬT VỀ HỢP ĐỒNG CHO  THUÊ QUYỀN SỬ DỤNG ĐẤT NÔNG NGHIỆP</w:t>
        </w:r>
        <w:r w:rsidRPr="00407CD2">
          <w:rPr>
            <w:rFonts w:ascii="Times New Roman" w:hAnsi="Times New Roman" w:cs="Times New Roman"/>
            <w:noProof/>
            <w:webHidden/>
            <w:sz w:val="28"/>
            <w:szCs w:val="28"/>
          </w:rPr>
          <w:tab/>
        </w:r>
        <w:r w:rsidRPr="00407CD2">
          <w:rPr>
            <w:rFonts w:ascii="Times New Roman" w:hAnsi="Times New Roman" w:cs="Times New Roman"/>
            <w:noProof/>
            <w:webHidden/>
            <w:sz w:val="28"/>
            <w:szCs w:val="28"/>
          </w:rPr>
          <w:fldChar w:fldCharType="begin"/>
        </w:r>
        <w:r w:rsidRPr="00407CD2">
          <w:rPr>
            <w:rFonts w:ascii="Times New Roman" w:hAnsi="Times New Roman" w:cs="Times New Roman"/>
            <w:noProof/>
            <w:webHidden/>
            <w:sz w:val="28"/>
            <w:szCs w:val="28"/>
          </w:rPr>
          <w:instrText xml:space="preserve"> PAGEREF _Toc212987356 \h </w:instrText>
        </w:r>
        <w:r w:rsidRPr="00407CD2">
          <w:rPr>
            <w:rFonts w:ascii="Times New Roman" w:hAnsi="Times New Roman" w:cs="Times New Roman"/>
            <w:noProof/>
            <w:webHidden/>
            <w:sz w:val="28"/>
            <w:szCs w:val="28"/>
          </w:rPr>
        </w:r>
        <w:r w:rsidRPr="00407CD2">
          <w:rPr>
            <w:rFonts w:ascii="Times New Roman" w:hAnsi="Times New Roman" w:cs="Times New Roman"/>
            <w:noProof/>
            <w:webHidden/>
            <w:sz w:val="28"/>
            <w:szCs w:val="28"/>
          </w:rPr>
          <w:fldChar w:fldCharType="separate"/>
        </w:r>
        <w:r w:rsidRPr="00407CD2">
          <w:rPr>
            <w:rFonts w:ascii="Times New Roman" w:hAnsi="Times New Roman" w:cs="Times New Roman"/>
            <w:noProof/>
            <w:webHidden/>
            <w:sz w:val="28"/>
            <w:szCs w:val="28"/>
          </w:rPr>
          <w:t>9</w:t>
        </w:r>
        <w:r w:rsidRPr="00407CD2">
          <w:rPr>
            <w:rFonts w:ascii="Times New Roman" w:hAnsi="Times New Roman" w:cs="Times New Roman"/>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212987357" w:history="1">
        <w:r w:rsidRPr="00407CD2">
          <w:rPr>
            <w:rStyle w:val="Hyperlink"/>
            <w:rFonts w:ascii="Times New Roman" w:hAnsi="Times New Roman" w:cs="Times New Roman"/>
            <w:noProof/>
            <w:sz w:val="28"/>
            <w:szCs w:val="28"/>
          </w:rPr>
          <w:t>1.1. Khái quát pháp luật về hợp đồng cho thuê quyền sử dụng đất nông nghiệp</w:t>
        </w:r>
        <w:r w:rsidRPr="00407CD2">
          <w:rPr>
            <w:rFonts w:ascii="Times New Roman" w:hAnsi="Times New Roman" w:cs="Times New Roman"/>
            <w:noProof/>
            <w:webHidden/>
            <w:sz w:val="28"/>
            <w:szCs w:val="28"/>
          </w:rPr>
          <w:tab/>
        </w:r>
        <w:r w:rsidRPr="00407CD2">
          <w:rPr>
            <w:rFonts w:ascii="Times New Roman" w:hAnsi="Times New Roman" w:cs="Times New Roman"/>
            <w:noProof/>
            <w:webHidden/>
            <w:sz w:val="28"/>
            <w:szCs w:val="28"/>
          </w:rPr>
          <w:fldChar w:fldCharType="begin"/>
        </w:r>
        <w:r w:rsidRPr="00407CD2">
          <w:rPr>
            <w:rFonts w:ascii="Times New Roman" w:hAnsi="Times New Roman" w:cs="Times New Roman"/>
            <w:noProof/>
            <w:webHidden/>
            <w:sz w:val="28"/>
            <w:szCs w:val="28"/>
          </w:rPr>
          <w:instrText xml:space="preserve"> PAGEREF _Toc212987357 \h </w:instrText>
        </w:r>
        <w:r w:rsidRPr="00407CD2">
          <w:rPr>
            <w:rFonts w:ascii="Times New Roman" w:hAnsi="Times New Roman" w:cs="Times New Roman"/>
            <w:noProof/>
            <w:webHidden/>
            <w:sz w:val="28"/>
            <w:szCs w:val="28"/>
          </w:rPr>
        </w:r>
        <w:r w:rsidRPr="00407CD2">
          <w:rPr>
            <w:rFonts w:ascii="Times New Roman" w:hAnsi="Times New Roman" w:cs="Times New Roman"/>
            <w:noProof/>
            <w:webHidden/>
            <w:sz w:val="28"/>
            <w:szCs w:val="28"/>
          </w:rPr>
          <w:fldChar w:fldCharType="separate"/>
        </w:r>
        <w:r w:rsidRPr="00407CD2">
          <w:rPr>
            <w:rFonts w:ascii="Times New Roman" w:hAnsi="Times New Roman" w:cs="Times New Roman"/>
            <w:noProof/>
            <w:webHidden/>
            <w:sz w:val="28"/>
            <w:szCs w:val="28"/>
          </w:rPr>
          <w:t>9</w:t>
        </w:r>
        <w:r w:rsidRPr="00407CD2">
          <w:rPr>
            <w:rFonts w:ascii="Times New Roman" w:hAnsi="Times New Roman" w:cs="Times New Roman"/>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7358" w:history="1">
        <w:r w:rsidRPr="00407CD2">
          <w:rPr>
            <w:rStyle w:val="Hyperlink"/>
            <w:rFonts w:ascii="Times New Roman" w:hAnsi="Times New Roman" w:cs="Times New Roman"/>
            <w:b w:val="0"/>
            <w:noProof/>
            <w:spacing w:val="-6"/>
            <w:sz w:val="28"/>
            <w:szCs w:val="28"/>
          </w:rPr>
          <w:t>1.1.1. Khái niệm, đặc điểm về hợp đồng cho thuê quyền sử dụng đất nông nghiệp</w:t>
        </w:r>
        <w:r w:rsidRPr="00407CD2">
          <w:rPr>
            <w:rFonts w:ascii="Times New Roman" w:hAnsi="Times New Roman" w:cs="Times New Roman"/>
            <w:b w:val="0"/>
            <w:noProof/>
            <w:webHidden/>
            <w:sz w:val="28"/>
            <w:szCs w:val="28"/>
          </w:rPr>
          <w:tab/>
        </w:r>
        <w:r w:rsidRPr="00407CD2">
          <w:rPr>
            <w:rFonts w:ascii="Times New Roman" w:hAnsi="Times New Roman" w:cs="Times New Roman"/>
            <w:b w:val="0"/>
            <w:noProof/>
            <w:webHidden/>
            <w:sz w:val="28"/>
            <w:szCs w:val="28"/>
          </w:rPr>
          <w:fldChar w:fldCharType="begin"/>
        </w:r>
        <w:r w:rsidRPr="00407CD2">
          <w:rPr>
            <w:rFonts w:ascii="Times New Roman" w:hAnsi="Times New Roman" w:cs="Times New Roman"/>
            <w:b w:val="0"/>
            <w:noProof/>
            <w:webHidden/>
            <w:sz w:val="28"/>
            <w:szCs w:val="28"/>
          </w:rPr>
          <w:instrText xml:space="preserve"> PAGEREF _Toc212987358 \h </w:instrText>
        </w:r>
        <w:r w:rsidRPr="00407CD2">
          <w:rPr>
            <w:rFonts w:ascii="Times New Roman" w:hAnsi="Times New Roman" w:cs="Times New Roman"/>
            <w:b w:val="0"/>
            <w:noProof/>
            <w:webHidden/>
            <w:sz w:val="28"/>
            <w:szCs w:val="28"/>
          </w:rPr>
        </w:r>
        <w:r w:rsidRPr="00407CD2">
          <w:rPr>
            <w:rFonts w:ascii="Times New Roman" w:hAnsi="Times New Roman" w:cs="Times New Roman"/>
            <w:b w:val="0"/>
            <w:noProof/>
            <w:webHidden/>
            <w:sz w:val="28"/>
            <w:szCs w:val="28"/>
          </w:rPr>
          <w:fldChar w:fldCharType="separate"/>
        </w:r>
        <w:r w:rsidRPr="00407CD2">
          <w:rPr>
            <w:rFonts w:ascii="Times New Roman" w:hAnsi="Times New Roman" w:cs="Times New Roman"/>
            <w:b w:val="0"/>
            <w:noProof/>
            <w:webHidden/>
            <w:sz w:val="28"/>
            <w:szCs w:val="28"/>
          </w:rPr>
          <w:t>9</w:t>
        </w:r>
        <w:r w:rsidRPr="00407CD2">
          <w:rPr>
            <w:rFonts w:ascii="Times New Roman" w:hAnsi="Times New Roman" w:cs="Times New Roman"/>
            <w:b w:val="0"/>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7359" w:history="1">
        <w:r w:rsidRPr="00407CD2">
          <w:rPr>
            <w:rStyle w:val="Hyperlink"/>
            <w:rFonts w:ascii="Times New Roman" w:hAnsi="Times New Roman" w:cs="Times New Roman"/>
            <w:b w:val="0"/>
            <w:noProof/>
            <w:sz w:val="28"/>
            <w:szCs w:val="28"/>
          </w:rPr>
          <w:t>1.1.2. Khái niệm, đặc điểm pháp luật về hợp đồng cho thuê quyền sử dụng đất nông nghiệp</w:t>
        </w:r>
        <w:r w:rsidRPr="00407CD2">
          <w:rPr>
            <w:rFonts w:ascii="Times New Roman" w:hAnsi="Times New Roman" w:cs="Times New Roman"/>
            <w:b w:val="0"/>
            <w:noProof/>
            <w:webHidden/>
            <w:sz w:val="28"/>
            <w:szCs w:val="28"/>
          </w:rPr>
          <w:tab/>
        </w:r>
        <w:r w:rsidRPr="00407CD2">
          <w:rPr>
            <w:rFonts w:ascii="Times New Roman" w:hAnsi="Times New Roman" w:cs="Times New Roman"/>
            <w:b w:val="0"/>
            <w:noProof/>
            <w:webHidden/>
            <w:sz w:val="28"/>
            <w:szCs w:val="28"/>
          </w:rPr>
          <w:fldChar w:fldCharType="begin"/>
        </w:r>
        <w:r w:rsidRPr="00407CD2">
          <w:rPr>
            <w:rFonts w:ascii="Times New Roman" w:hAnsi="Times New Roman" w:cs="Times New Roman"/>
            <w:b w:val="0"/>
            <w:noProof/>
            <w:webHidden/>
            <w:sz w:val="28"/>
            <w:szCs w:val="28"/>
          </w:rPr>
          <w:instrText xml:space="preserve"> PAGEREF _Toc212987359 \h </w:instrText>
        </w:r>
        <w:r w:rsidRPr="00407CD2">
          <w:rPr>
            <w:rFonts w:ascii="Times New Roman" w:hAnsi="Times New Roman" w:cs="Times New Roman"/>
            <w:b w:val="0"/>
            <w:noProof/>
            <w:webHidden/>
            <w:sz w:val="28"/>
            <w:szCs w:val="28"/>
          </w:rPr>
        </w:r>
        <w:r w:rsidRPr="00407CD2">
          <w:rPr>
            <w:rFonts w:ascii="Times New Roman" w:hAnsi="Times New Roman" w:cs="Times New Roman"/>
            <w:b w:val="0"/>
            <w:noProof/>
            <w:webHidden/>
            <w:sz w:val="28"/>
            <w:szCs w:val="28"/>
          </w:rPr>
          <w:fldChar w:fldCharType="separate"/>
        </w:r>
        <w:r w:rsidRPr="00407CD2">
          <w:rPr>
            <w:rFonts w:ascii="Times New Roman" w:hAnsi="Times New Roman" w:cs="Times New Roman"/>
            <w:b w:val="0"/>
            <w:noProof/>
            <w:webHidden/>
            <w:sz w:val="28"/>
            <w:szCs w:val="28"/>
          </w:rPr>
          <w:t>9</w:t>
        </w:r>
        <w:r w:rsidRPr="00407CD2">
          <w:rPr>
            <w:rFonts w:ascii="Times New Roman" w:hAnsi="Times New Roman" w:cs="Times New Roman"/>
            <w:b w:val="0"/>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7360" w:history="1">
        <w:r w:rsidRPr="00407CD2">
          <w:rPr>
            <w:rStyle w:val="Hyperlink"/>
            <w:rFonts w:ascii="Times New Roman" w:hAnsi="Times New Roman" w:cs="Times New Roman"/>
            <w:b w:val="0"/>
            <w:noProof/>
            <w:sz w:val="28"/>
            <w:szCs w:val="28"/>
          </w:rPr>
          <w:t>1.1.3. Nội dung cơ bản của pháp luật về hợp đồng cho thuê quyền sử dụng đất nông nghiệp</w:t>
        </w:r>
        <w:r w:rsidRPr="00407CD2">
          <w:rPr>
            <w:rFonts w:ascii="Times New Roman" w:hAnsi="Times New Roman" w:cs="Times New Roman"/>
            <w:b w:val="0"/>
            <w:noProof/>
            <w:webHidden/>
            <w:sz w:val="28"/>
            <w:szCs w:val="28"/>
          </w:rPr>
          <w:tab/>
        </w:r>
        <w:r w:rsidRPr="00407CD2">
          <w:rPr>
            <w:rFonts w:ascii="Times New Roman" w:hAnsi="Times New Roman" w:cs="Times New Roman"/>
            <w:b w:val="0"/>
            <w:noProof/>
            <w:webHidden/>
            <w:sz w:val="28"/>
            <w:szCs w:val="28"/>
          </w:rPr>
          <w:fldChar w:fldCharType="begin"/>
        </w:r>
        <w:r w:rsidRPr="00407CD2">
          <w:rPr>
            <w:rFonts w:ascii="Times New Roman" w:hAnsi="Times New Roman" w:cs="Times New Roman"/>
            <w:b w:val="0"/>
            <w:noProof/>
            <w:webHidden/>
            <w:sz w:val="28"/>
            <w:szCs w:val="28"/>
          </w:rPr>
          <w:instrText xml:space="preserve"> PAGEREF _Toc212987360 \h </w:instrText>
        </w:r>
        <w:r w:rsidRPr="00407CD2">
          <w:rPr>
            <w:rFonts w:ascii="Times New Roman" w:hAnsi="Times New Roman" w:cs="Times New Roman"/>
            <w:b w:val="0"/>
            <w:noProof/>
            <w:webHidden/>
            <w:sz w:val="28"/>
            <w:szCs w:val="28"/>
          </w:rPr>
        </w:r>
        <w:r w:rsidRPr="00407CD2">
          <w:rPr>
            <w:rFonts w:ascii="Times New Roman" w:hAnsi="Times New Roman" w:cs="Times New Roman"/>
            <w:b w:val="0"/>
            <w:noProof/>
            <w:webHidden/>
            <w:sz w:val="28"/>
            <w:szCs w:val="28"/>
          </w:rPr>
          <w:fldChar w:fldCharType="separate"/>
        </w:r>
        <w:r w:rsidRPr="00407CD2">
          <w:rPr>
            <w:rFonts w:ascii="Times New Roman" w:hAnsi="Times New Roman" w:cs="Times New Roman"/>
            <w:b w:val="0"/>
            <w:noProof/>
            <w:webHidden/>
            <w:sz w:val="28"/>
            <w:szCs w:val="28"/>
          </w:rPr>
          <w:t>10</w:t>
        </w:r>
        <w:r w:rsidRPr="00407CD2">
          <w:rPr>
            <w:rFonts w:ascii="Times New Roman" w:hAnsi="Times New Roman" w:cs="Times New Roman"/>
            <w:b w:val="0"/>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7361" w:history="1">
        <w:r w:rsidRPr="00407CD2">
          <w:rPr>
            <w:rStyle w:val="Hyperlink"/>
            <w:rFonts w:ascii="Times New Roman" w:hAnsi="Times New Roman" w:cs="Times New Roman"/>
            <w:b w:val="0"/>
            <w:noProof/>
            <w:spacing w:val="-8"/>
            <w:sz w:val="28"/>
            <w:szCs w:val="28"/>
          </w:rPr>
          <w:t>1.1.4. Vai trò của pháp luật về hợp đồng cho thuê quyền sử dụng đất nông nghiệp</w:t>
        </w:r>
        <w:r w:rsidRPr="00407CD2">
          <w:rPr>
            <w:rFonts w:ascii="Times New Roman" w:hAnsi="Times New Roman" w:cs="Times New Roman"/>
            <w:b w:val="0"/>
            <w:noProof/>
            <w:webHidden/>
            <w:sz w:val="28"/>
            <w:szCs w:val="28"/>
          </w:rPr>
          <w:tab/>
        </w:r>
        <w:r w:rsidRPr="00407CD2">
          <w:rPr>
            <w:rFonts w:ascii="Times New Roman" w:hAnsi="Times New Roman" w:cs="Times New Roman"/>
            <w:b w:val="0"/>
            <w:noProof/>
            <w:webHidden/>
            <w:sz w:val="28"/>
            <w:szCs w:val="28"/>
          </w:rPr>
          <w:fldChar w:fldCharType="begin"/>
        </w:r>
        <w:r w:rsidRPr="00407CD2">
          <w:rPr>
            <w:rFonts w:ascii="Times New Roman" w:hAnsi="Times New Roman" w:cs="Times New Roman"/>
            <w:b w:val="0"/>
            <w:noProof/>
            <w:webHidden/>
            <w:sz w:val="28"/>
            <w:szCs w:val="28"/>
          </w:rPr>
          <w:instrText xml:space="preserve"> PAGEREF _Toc212987361 \h </w:instrText>
        </w:r>
        <w:r w:rsidRPr="00407CD2">
          <w:rPr>
            <w:rFonts w:ascii="Times New Roman" w:hAnsi="Times New Roman" w:cs="Times New Roman"/>
            <w:b w:val="0"/>
            <w:noProof/>
            <w:webHidden/>
            <w:sz w:val="28"/>
            <w:szCs w:val="28"/>
          </w:rPr>
        </w:r>
        <w:r w:rsidRPr="00407CD2">
          <w:rPr>
            <w:rFonts w:ascii="Times New Roman" w:hAnsi="Times New Roman" w:cs="Times New Roman"/>
            <w:b w:val="0"/>
            <w:noProof/>
            <w:webHidden/>
            <w:sz w:val="28"/>
            <w:szCs w:val="28"/>
          </w:rPr>
          <w:fldChar w:fldCharType="separate"/>
        </w:r>
        <w:r w:rsidRPr="00407CD2">
          <w:rPr>
            <w:rFonts w:ascii="Times New Roman" w:hAnsi="Times New Roman" w:cs="Times New Roman"/>
            <w:b w:val="0"/>
            <w:noProof/>
            <w:webHidden/>
            <w:sz w:val="28"/>
            <w:szCs w:val="28"/>
          </w:rPr>
          <w:t>11</w:t>
        </w:r>
        <w:r w:rsidRPr="00407CD2">
          <w:rPr>
            <w:rFonts w:ascii="Times New Roman" w:hAnsi="Times New Roman" w:cs="Times New Roman"/>
            <w:b w:val="0"/>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7362" w:history="1">
        <w:r w:rsidRPr="00407CD2">
          <w:rPr>
            <w:rStyle w:val="Hyperlink"/>
            <w:rFonts w:ascii="Times New Roman" w:hAnsi="Times New Roman" w:cs="Times New Roman"/>
            <w:noProof/>
            <w:sz w:val="28"/>
            <w:szCs w:val="28"/>
          </w:rPr>
          <w:t>1.2. Các yếu tố tác động đến thực hiện pháp luật về hợp đồng cho thuê quyền sử dụng đất nông nghiệp</w:t>
        </w:r>
        <w:r w:rsidRPr="00407CD2">
          <w:rPr>
            <w:rFonts w:ascii="Times New Roman" w:hAnsi="Times New Roman" w:cs="Times New Roman"/>
            <w:noProof/>
            <w:webHidden/>
            <w:sz w:val="28"/>
            <w:szCs w:val="28"/>
          </w:rPr>
          <w:tab/>
        </w:r>
        <w:r w:rsidRPr="00407CD2">
          <w:rPr>
            <w:rFonts w:ascii="Times New Roman" w:hAnsi="Times New Roman" w:cs="Times New Roman"/>
            <w:noProof/>
            <w:webHidden/>
            <w:sz w:val="28"/>
            <w:szCs w:val="28"/>
          </w:rPr>
          <w:fldChar w:fldCharType="begin"/>
        </w:r>
        <w:r w:rsidRPr="00407CD2">
          <w:rPr>
            <w:rFonts w:ascii="Times New Roman" w:hAnsi="Times New Roman" w:cs="Times New Roman"/>
            <w:noProof/>
            <w:webHidden/>
            <w:sz w:val="28"/>
            <w:szCs w:val="28"/>
          </w:rPr>
          <w:instrText xml:space="preserve"> PAGEREF _Toc212987362 \h </w:instrText>
        </w:r>
        <w:r w:rsidRPr="00407CD2">
          <w:rPr>
            <w:rFonts w:ascii="Times New Roman" w:hAnsi="Times New Roman" w:cs="Times New Roman"/>
            <w:noProof/>
            <w:webHidden/>
            <w:sz w:val="28"/>
            <w:szCs w:val="28"/>
          </w:rPr>
        </w:r>
        <w:r w:rsidRPr="00407CD2">
          <w:rPr>
            <w:rFonts w:ascii="Times New Roman" w:hAnsi="Times New Roman" w:cs="Times New Roman"/>
            <w:noProof/>
            <w:webHidden/>
            <w:sz w:val="28"/>
            <w:szCs w:val="28"/>
          </w:rPr>
          <w:fldChar w:fldCharType="separate"/>
        </w:r>
        <w:r w:rsidRPr="00407CD2">
          <w:rPr>
            <w:rFonts w:ascii="Times New Roman" w:hAnsi="Times New Roman" w:cs="Times New Roman"/>
            <w:noProof/>
            <w:webHidden/>
            <w:sz w:val="28"/>
            <w:szCs w:val="28"/>
          </w:rPr>
          <w:t>11</w:t>
        </w:r>
        <w:r w:rsidRPr="00407CD2">
          <w:rPr>
            <w:rFonts w:ascii="Times New Roman" w:hAnsi="Times New Roman" w:cs="Times New Roman"/>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7363" w:history="1">
        <w:r w:rsidRPr="00407CD2">
          <w:rPr>
            <w:rStyle w:val="Hyperlink"/>
            <w:rFonts w:ascii="Times New Roman" w:hAnsi="Times New Roman" w:cs="Times New Roman"/>
            <w:b w:val="0"/>
            <w:noProof/>
            <w:sz w:val="28"/>
            <w:szCs w:val="28"/>
          </w:rPr>
          <w:t>1.2.1. Sự thống nhất, đồng bộ giữa các đạo luật điều chỉnh quan hệ hợp đồng cho thuê quyền sử dụng đất nông nghiệp</w:t>
        </w:r>
        <w:r w:rsidRPr="00407CD2">
          <w:rPr>
            <w:rFonts w:ascii="Times New Roman" w:hAnsi="Times New Roman" w:cs="Times New Roman"/>
            <w:b w:val="0"/>
            <w:noProof/>
            <w:webHidden/>
            <w:sz w:val="28"/>
            <w:szCs w:val="28"/>
          </w:rPr>
          <w:tab/>
        </w:r>
        <w:r w:rsidRPr="00407CD2">
          <w:rPr>
            <w:rFonts w:ascii="Times New Roman" w:hAnsi="Times New Roman" w:cs="Times New Roman"/>
            <w:b w:val="0"/>
            <w:noProof/>
            <w:webHidden/>
            <w:sz w:val="28"/>
            <w:szCs w:val="28"/>
          </w:rPr>
          <w:fldChar w:fldCharType="begin"/>
        </w:r>
        <w:r w:rsidRPr="00407CD2">
          <w:rPr>
            <w:rFonts w:ascii="Times New Roman" w:hAnsi="Times New Roman" w:cs="Times New Roman"/>
            <w:b w:val="0"/>
            <w:noProof/>
            <w:webHidden/>
            <w:sz w:val="28"/>
            <w:szCs w:val="28"/>
          </w:rPr>
          <w:instrText xml:space="preserve"> PAGEREF _Toc212987363 \h </w:instrText>
        </w:r>
        <w:r w:rsidRPr="00407CD2">
          <w:rPr>
            <w:rFonts w:ascii="Times New Roman" w:hAnsi="Times New Roman" w:cs="Times New Roman"/>
            <w:b w:val="0"/>
            <w:noProof/>
            <w:webHidden/>
            <w:sz w:val="28"/>
            <w:szCs w:val="28"/>
          </w:rPr>
        </w:r>
        <w:r w:rsidRPr="00407CD2">
          <w:rPr>
            <w:rFonts w:ascii="Times New Roman" w:hAnsi="Times New Roman" w:cs="Times New Roman"/>
            <w:b w:val="0"/>
            <w:noProof/>
            <w:webHidden/>
            <w:sz w:val="28"/>
            <w:szCs w:val="28"/>
          </w:rPr>
          <w:fldChar w:fldCharType="separate"/>
        </w:r>
        <w:r w:rsidRPr="00407CD2">
          <w:rPr>
            <w:rFonts w:ascii="Times New Roman" w:hAnsi="Times New Roman" w:cs="Times New Roman"/>
            <w:b w:val="0"/>
            <w:noProof/>
            <w:webHidden/>
            <w:sz w:val="28"/>
            <w:szCs w:val="28"/>
          </w:rPr>
          <w:t>11</w:t>
        </w:r>
        <w:r w:rsidRPr="00407CD2">
          <w:rPr>
            <w:rFonts w:ascii="Times New Roman" w:hAnsi="Times New Roman" w:cs="Times New Roman"/>
            <w:b w:val="0"/>
            <w:noProof/>
            <w:webHidden/>
            <w:sz w:val="28"/>
            <w:szCs w:val="28"/>
          </w:rPr>
          <w:fldChar w:fldCharType="end"/>
        </w:r>
      </w:hyperlink>
    </w:p>
    <w:p w:rsidR="00407CD2" w:rsidRPr="00407CD2" w:rsidRDefault="00407CD2" w:rsidP="00407CD2">
      <w:pPr>
        <w:pStyle w:val="TOC1"/>
        <w:tabs>
          <w:tab w:val="left" w:pos="880"/>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7364" w:history="1">
        <w:r w:rsidRPr="00407CD2">
          <w:rPr>
            <w:rStyle w:val="Hyperlink"/>
            <w:rFonts w:ascii="Times New Roman" w:hAnsi="Times New Roman" w:cs="Times New Roman"/>
            <w:b w:val="0"/>
            <w:noProof/>
            <w:sz w:val="28"/>
            <w:szCs w:val="28"/>
          </w:rPr>
          <w:t>1.2.2.</w:t>
        </w:r>
        <w:r>
          <w:rPr>
            <w:rFonts w:ascii="Times New Roman" w:eastAsiaTheme="minorEastAsia" w:hAnsi="Times New Roman" w:cs="Times New Roman"/>
            <w:b w:val="0"/>
            <w:bCs w:val="0"/>
            <w:noProof/>
            <w:sz w:val="28"/>
            <w:szCs w:val="28"/>
          </w:rPr>
          <w:t xml:space="preserve"> </w:t>
        </w:r>
        <w:r w:rsidRPr="00407CD2">
          <w:rPr>
            <w:rStyle w:val="Hyperlink"/>
            <w:rFonts w:ascii="Times New Roman" w:hAnsi="Times New Roman" w:cs="Times New Roman"/>
            <w:b w:val="0"/>
            <w:noProof/>
            <w:sz w:val="28"/>
            <w:szCs w:val="28"/>
          </w:rPr>
          <w:t>Trách nhiệm công vụ của các chủ thể thực hiện chức năng quản lý nhà nước trong lĩnh vực đất đai</w:t>
        </w:r>
        <w:r w:rsidRPr="00407CD2">
          <w:rPr>
            <w:rFonts w:ascii="Times New Roman" w:hAnsi="Times New Roman" w:cs="Times New Roman"/>
            <w:b w:val="0"/>
            <w:noProof/>
            <w:webHidden/>
            <w:sz w:val="28"/>
            <w:szCs w:val="28"/>
          </w:rPr>
          <w:tab/>
        </w:r>
        <w:r w:rsidRPr="00407CD2">
          <w:rPr>
            <w:rFonts w:ascii="Times New Roman" w:hAnsi="Times New Roman" w:cs="Times New Roman"/>
            <w:b w:val="0"/>
            <w:noProof/>
            <w:webHidden/>
            <w:sz w:val="28"/>
            <w:szCs w:val="28"/>
          </w:rPr>
          <w:fldChar w:fldCharType="begin"/>
        </w:r>
        <w:r w:rsidRPr="00407CD2">
          <w:rPr>
            <w:rFonts w:ascii="Times New Roman" w:hAnsi="Times New Roman" w:cs="Times New Roman"/>
            <w:b w:val="0"/>
            <w:noProof/>
            <w:webHidden/>
            <w:sz w:val="28"/>
            <w:szCs w:val="28"/>
          </w:rPr>
          <w:instrText xml:space="preserve"> PAGEREF _Toc212987364 \h </w:instrText>
        </w:r>
        <w:r w:rsidRPr="00407CD2">
          <w:rPr>
            <w:rFonts w:ascii="Times New Roman" w:hAnsi="Times New Roman" w:cs="Times New Roman"/>
            <w:b w:val="0"/>
            <w:noProof/>
            <w:webHidden/>
            <w:sz w:val="28"/>
            <w:szCs w:val="28"/>
          </w:rPr>
        </w:r>
        <w:r w:rsidRPr="00407CD2">
          <w:rPr>
            <w:rFonts w:ascii="Times New Roman" w:hAnsi="Times New Roman" w:cs="Times New Roman"/>
            <w:b w:val="0"/>
            <w:noProof/>
            <w:webHidden/>
            <w:sz w:val="28"/>
            <w:szCs w:val="28"/>
          </w:rPr>
          <w:fldChar w:fldCharType="separate"/>
        </w:r>
        <w:r w:rsidRPr="00407CD2">
          <w:rPr>
            <w:rFonts w:ascii="Times New Roman" w:hAnsi="Times New Roman" w:cs="Times New Roman"/>
            <w:b w:val="0"/>
            <w:noProof/>
            <w:webHidden/>
            <w:sz w:val="28"/>
            <w:szCs w:val="28"/>
          </w:rPr>
          <w:t>11</w:t>
        </w:r>
        <w:r w:rsidRPr="00407CD2">
          <w:rPr>
            <w:rFonts w:ascii="Times New Roman" w:hAnsi="Times New Roman" w:cs="Times New Roman"/>
            <w:b w:val="0"/>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7365" w:history="1">
        <w:r w:rsidRPr="00407CD2">
          <w:rPr>
            <w:rStyle w:val="Hyperlink"/>
            <w:rFonts w:ascii="Times New Roman" w:hAnsi="Times New Roman" w:cs="Times New Roman"/>
            <w:b w:val="0"/>
            <w:noProof/>
            <w:sz w:val="28"/>
            <w:szCs w:val="28"/>
          </w:rPr>
          <w:t>1.2.3. Ý thức pháp luật của các chủ thể trong thực hiện pháp luật về hợp đồng cho thuê quyền sử dụng đất nông nghiệp</w:t>
        </w:r>
        <w:r w:rsidRPr="00407CD2">
          <w:rPr>
            <w:rFonts w:ascii="Times New Roman" w:hAnsi="Times New Roman" w:cs="Times New Roman"/>
            <w:b w:val="0"/>
            <w:noProof/>
            <w:webHidden/>
            <w:sz w:val="28"/>
            <w:szCs w:val="28"/>
          </w:rPr>
          <w:tab/>
        </w:r>
        <w:r w:rsidRPr="00407CD2">
          <w:rPr>
            <w:rFonts w:ascii="Times New Roman" w:hAnsi="Times New Roman" w:cs="Times New Roman"/>
            <w:b w:val="0"/>
            <w:noProof/>
            <w:webHidden/>
            <w:sz w:val="28"/>
            <w:szCs w:val="28"/>
          </w:rPr>
          <w:fldChar w:fldCharType="begin"/>
        </w:r>
        <w:r w:rsidRPr="00407CD2">
          <w:rPr>
            <w:rFonts w:ascii="Times New Roman" w:hAnsi="Times New Roman" w:cs="Times New Roman"/>
            <w:b w:val="0"/>
            <w:noProof/>
            <w:webHidden/>
            <w:sz w:val="28"/>
            <w:szCs w:val="28"/>
          </w:rPr>
          <w:instrText xml:space="preserve"> PAGEREF _Toc212987365 \h </w:instrText>
        </w:r>
        <w:r w:rsidRPr="00407CD2">
          <w:rPr>
            <w:rFonts w:ascii="Times New Roman" w:hAnsi="Times New Roman" w:cs="Times New Roman"/>
            <w:b w:val="0"/>
            <w:noProof/>
            <w:webHidden/>
            <w:sz w:val="28"/>
            <w:szCs w:val="28"/>
          </w:rPr>
        </w:r>
        <w:r w:rsidRPr="00407CD2">
          <w:rPr>
            <w:rFonts w:ascii="Times New Roman" w:hAnsi="Times New Roman" w:cs="Times New Roman"/>
            <w:b w:val="0"/>
            <w:noProof/>
            <w:webHidden/>
            <w:sz w:val="28"/>
            <w:szCs w:val="28"/>
          </w:rPr>
          <w:fldChar w:fldCharType="separate"/>
        </w:r>
        <w:r w:rsidRPr="00407CD2">
          <w:rPr>
            <w:rFonts w:ascii="Times New Roman" w:hAnsi="Times New Roman" w:cs="Times New Roman"/>
            <w:b w:val="0"/>
            <w:noProof/>
            <w:webHidden/>
            <w:sz w:val="28"/>
            <w:szCs w:val="28"/>
          </w:rPr>
          <w:t>12</w:t>
        </w:r>
        <w:r w:rsidRPr="00407CD2">
          <w:rPr>
            <w:rFonts w:ascii="Times New Roman" w:hAnsi="Times New Roman" w:cs="Times New Roman"/>
            <w:b w:val="0"/>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7366" w:history="1">
        <w:r w:rsidRPr="00407CD2">
          <w:rPr>
            <w:rStyle w:val="Hyperlink"/>
            <w:rFonts w:ascii="Times New Roman" w:hAnsi="Times New Roman" w:cs="Times New Roman"/>
            <w:b w:val="0"/>
            <w:noProof/>
            <w:sz w:val="28"/>
            <w:szCs w:val="28"/>
          </w:rPr>
          <w:t>1.2.4. Điều kiện đảm bảo về cơ sở vật chất</w:t>
        </w:r>
        <w:r w:rsidRPr="00407CD2">
          <w:rPr>
            <w:rFonts w:ascii="Times New Roman" w:hAnsi="Times New Roman" w:cs="Times New Roman"/>
            <w:b w:val="0"/>
            <w:noProof/>
            <w:webHidden/>
            <w:sz w:val="28"/>
            <w:szCs w:val="28"/>
          </w:rPr>
          <w:tab/>
        </w:r>
        <w:r w:rsidRPr="00407CD2">
          <w:rPr>
            <w:rFonts w:ascii="Times New Roman" w:hAnsi="Times New Roman" w:cs="Times New Roman"/>
            <w:b w:val="0"/>
            <w:noProof/>
            <w:webHidden/>
            <w:sz w:val="28"/>
            <w:szCs w:val="28"/>
          </w:rPr>
          <w:fldChar w:fldCharType="begin"/>
        </w:r>
        <w:r w:rsidRPr="00407CD2">
          <w:rPr>
            <w:rFonts w:ascii="Times New Roman" w:hAnsi="Times New Roman" w:cs="Times New Roman"/>
            <w:b w:val="0"/>
            <w:noProof/>
            <w:webHidden/>
            <w:sz w:val="28"/>
            <w:szCs w:val="28"/>
          </w:rPr>
          <w:instrText xml:space="preserve"> PAGEREF _Toc212987366 \h </w:instrText>
        </w:r>
        <w:r w:rsidRPr="00407CD2">
          <w:rPr>
            <w:rFonts w:ascii="Times New Roman" w:hAnsi="Times New Roman" w:cs="Times New Roman"/>
            <w:b w:val="0"/>
            <w:noProof/>
            <w:webHidden/>
            <w:sz w:val="28"/>
            <w:szCs w:val="28"/>
          </w:rPr>
        </w:r>
        <w:r w:rsidRPr="00407CD2">
          <w:rPr>
            <w:rFonts w:ascii="Times New Roman" w:hAnsi="Times New Roman" w:cs="Times New Roman"/>
            <w:b w:val="0"/>
            <w:noProof/>
            <w:webHidden/>
            <w:sz w:val="28"/>
            <w:szCs w:val="28"/>
          </w:rPr>
          <w:fldChar w:fldCharType="separate"/>
        </w:r>
        <w:r w:rsidRPr="00407CD2">
          <w:rPr>
            <w:rFonts w:ascii="Times New Roman" w:hAnsi="Times New Roman" w:cs="Times New Roman"/>
            <w:b w:val="0"/>
            <w:noProof/>
            <w:webHidden/>
            <w:sz w:val="28"/>
            <w:szCs w:val="28"/>
          </w:rPr>
          <w:t>12</w:t>
        </w:r>
        <w:r w:rsidRPr="00407CD2">
          <w:rPr>
            <w:rFonts w:ascii="Times New Roman" w:hAnsi="Times New Roman" w:cs="Times New Roman"/>
            <w:b w:val="0"/>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7367" w:history="1">
        <w:r w:rsidRPr="00407CD2">
          <w:rPr>
            <w:rStyle w:val="Hyperlink"/>
            <w:rFonts w:ascii="Times New Roman" w:hAnsi="Times New Roman" w:cs="Times New Roman"/>
            <w:b w:val="0"/>
            <w:noProof/>
            <w:sz w:val="28"/>
            <w:szCs w:val="28"/>
          </w:rPr>
          <w:t>Tiểu kết Chương 1</w:t>
        </w:r>
        <w:r w:rsidRPr="00407CD2">
          <w:rPr>
            <w:rFonts w:ascii="Times New Roman" w:hAnsi="Times New Roman" w:cs="Times New Roman"/>
            <w:b w:val="0"/>
            <w:noProof/>
            <w:webHidden/>
            <w:sz w:val="28"/>
            <w:szCs w:val="28"/>
          </w:rPr>
          <w:tab/>
        </w:r>
        <w:r w:rsidRPr="00407CD2">
          <w:rPr>
            <w:rFonts w:ascii="Times New Roman" w:hAnsi="Times New Roman" w:cs="Times New Roman"/>
            <w:b w:val="0"/>
            <w:noProof/>
            <w:webHidden/>
            <w:sz w:val="28"/>
            <w:szCs w:val="28"/>
          </w:rPr>
          <w:fldChar w:fldCharType="begin"/>
        </w:r>
        <w:r w:rsidRPr="00407CD2">
          <w:rPr>
            <w:rFonts w:ascii="Times New Roman" w:hAnsi="Times New Roman" w:cs="Times New Roman"/>
            <w:b w:val="0"/>
            <w:noProof/>
            <w:webHidden/>
            <w:sz w:val="28"/>
            <w:szCs w:val="28"/>
          </w:rPr>
          <w:instrText xml:space="preserve"> PAGEREF _Toc212987367 \h </w:instrText>
        </w:r>
        <w:r w:rsidRPr="00407CD2">
          <w:rPr>
            <w:rFonts w:ascii="Times New Roman" w:hAnsi="Times New Roman" w:cs="Times New Roman"/>
            <w:b w:val="0"/>
            <w:noProof/>
            <w:webHidden/>
            <w:sz w:val="28"/>
            <w:szCs w:val="28"/>
          </w:rPr>
        </w:r>
        <w:r w:rsidRPr="00407CD2">
          <w:rPr>
            <w:rFonts w:ascii="Times New Roman" w:hAnsi="Times New Roman" w:cs="Times New Roman"/>
            <w:b w:val="0"/>
            <w:noProof/>
            <w:webHidden/>
            <w:sz w:val="28"/>
            <w:szCs w:val="28"/>
          </w:rPr>
          <w:fldChar w:fldCharType="separate"/>
        </w:r>
        <w:r w:rsidRPr="00407CD2">
          <w:rPr>
            <w:rFonts w:ascii="Times New Roman" w:hAnsi="Times New Roman" w:cs="Times New Roman"/>
            <w:b w:val="0"/>
            <w:noProof/>
            <w:webHidden/>
            <w:sz w:val="28"/>
            <w:szCs w:val="28"/>
          </w:rPr>
          <w:t>12</w:t>
        </w:r>
        <w:r w:rsidRPr="00407CD2">
          <w:rPr>
            <w:rFonts w:ascii="Times New Roman" w:hAnsi="Times New Roman" w:cs="Times New Roman"/>
            <w:b w:val="0"/>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212987368" w:history="1">
        <w:r w:rsidRPr="00407CD2">
          <w:rPr>
            <w:rStyle w:val="Hyperlink"/>
            <w:rFonts w:ascii="Times New Roman" w:hAnsi="Times New Roman" w:cs="Times New Roman"/>
            <w:noProof/>
            <w:sz w:val="28"/>
            <w:szCs w:val="28"/>
          </w:rPr>
          <w:t>CHƯƠNG 2</w:t>
        </w:r>
        <w:r w:rsidRPr="00407CD2">
          <w:rPr>
            <w:rFonts w:ascii="Times New Roman" w:hAnsi="Times New Roman" w:cs="Times New Roman"/>
            <w:noProof/>
            <w:webHidden/>
            <w:sz w:val="28"/>
            <w:szCs w:val="28"/>
          </w:rPr>
          <w:t>.</w:t>
        </w:r>
      </w:hyperlink>
      <w:r w:rsidRPr="00407CD2">
        <w:rPr>
          <w:rStyle w:val="Hyperlink"/>
          <w:rFonts w:ascii="Times New Roman" w:hAnsi="Times New Roman" w:cs="Times New Roman"/>
          <w:noProof/>
          <w:sz w:val="28"/>
          <w:szCs w:val="28"/>
          <w:u w:val="none"/>
        </w:rPr>
        <w:t xml:space="preserve"> </w:t>
      </w:r>
      <w:hyperlink w:anchor="_Toc212987369" w:history="1">
        <w:r w:rsidRPr="00407CD2">
          <w:rPr>
            <w:rStyle w:val="Hyperlink"/>
            <w:rFonts w:ascii="Times New Roman" w:hAnsi="Times New Roman" w:cs="Times New Roman"/>
            <w:noProof/>
            <w:sz w:val="28"/>
            <w:szCs w:val="28"/>
            <w:u w:val="none"/>
          </w:rPr>
          <w:t>THỰC TRẠNG PHÁP LUẬT VỀ HỢP ĐỒNG CHO THUÊ</w:t>
        </w:r>
      </w:hyperlink>
      <w:r w:rsidRPr="00407CD2">
        <w:rPr>
          <w:rStyle w:val="Hyperlink"/>
          <w:rFonts w:ascii="Times New Roman" w:hAnsi="Times New Roman" w:cs="Times New Roman"/>
          <w:noProof/>
          <w:sz w:val="28"/>
          <w:szCs w:val="28"/>
          <w:u w:val="none"/>
        </w:rPr>
        <w:t xml:space="preserve"> </w:t>
      </w:r>
      <w:hyperlink w:anchor="_Toc212987370" w:history="1">
        <w:r w:rsidRPr="00407CD2">
          <w:rPr>
            <w:rStyle w:val="Hyperlink"/>
            <w:rFonts w:ascii="Times New Roman" w:hAnsi="Times New Roman" w:cs="Times New Roman"/>
            <w:noProof/>
            <w:sz w:val="28"/>
            <w:szCs w:val="28"/>
            <w:u w:val="none"/>
          </w:rPr>
          <w:t>QUYỀN SỬ DỤNG ĐẤT NÔNG NGHIỆP</w:t>
        </w:r>
        <w:r w:rsidRPr="00407CD2">
          <w:rPr>
            <w:rFonts w:ascii="Times New Roman" w:hAnsi="Times New Roman" w:cs="Times New Roman"/>
            <w:noProof/>
            <w:webHidden/>
            <w:sz w:val="28"/>
            <w:szCs w:val="28"/>
          </w:rPr>
          <w:tab/>
        </w:r>
        <w:r w:rsidRPr="00407CD2">
          <w:rPr>
            <w:rFonts w:ascii="Times New Roman" w:hAnsi="Times New Roman" w:cs="Times New Roman"/>
            <w:noProof/>
            <w:webHidden/>
            <w:sz w:val="28"/>
            <w:szCs w:val="28"/>
          </w:rPr>
          <w:fldChar w:fldCharType="begin"/>
        </w:r>
        <w:r w:rsidRPr="00407CD2">
          <w:rPr>
            <w:rFonts w:ascii="Times New Roman" w:hAnsi="Times New Roman" w:cs="Times New Roman"/>
            <w:noProof/>
            <w:webHidden/>
            <w:sz w:val="28"/>
            <w:szCs w:val="28"/>
          </w:rPr>
          <w:instrText xml:space="preserve"> PAGEREF _Toc212987370 \h </w:instrText>
        </w:r>
        <w:r w:rsidRPr="00407CD2">
          <w:rPr>
            <w:rFonts w:ascii="Times New Roman" w:hAnsi="Times New Roman" w:cs="Times New Roman"/>
            <w:noProof/>
            <w:webHidden/>
            <w:sz w:val="28"/>
            <w:szCs w:val="28"/>
          </w:rPr>
        </w:r>
        <w:r w:rsidRPr="00407CD2">
          <w:rPr>
            <w:rFonts w:ascii="Times New Roman" w:hAnsi="Times New Roman" w:cs="Times New Roman"/>
            <w:noProof/>
            <w:webHidden/>
            <w:sz w:val="28"/>
            <w:szCs w:val="28"/>
          </w:rPr>
          <w:fldChar w:fldCharType="separate"/>
        </w:r>
        <w:r w:rsidRPr="00407CD2">
          <w:rPr>
            <w:rFonts w:ascii="Times New Roman" w:hAnsi="Times New Roman" w:cs="Times New Roman"/>
            <w:noProof/>
            <w:webHidden/>
            <w:sz w:val="28"/>
            <w:szCs w:val="28"/>
          </w:rPr>
          <w:t>14</w:t>
        </w:r>
        <w:r w:rsidRPr="00407CD2">
          <w:rPr>
            <w:rFonts w:ascii="Times New Roman" w:hAnsi="Times New Roman" w:cs="Times New Roman"/>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212987371" w:history="1">
        <w:r w:rsidRPr="00407CD2">
          <w:rPr>
            <w:rStyle w:val="Hyperlink"/>
            <w:rFonts w:ascii="Times New Roman Bold" w:hAnsi="Times New Roman Bold" w:cs="Times New Roman"/>
            <w:noProof/>
            <w:spacing w:val="-12"/>
            <w:sz w:val="28"/>
            <w:szCs w:val="28"/>
            <w:u w:val="none"/>
          </w:rPr>
          <w:t>2.1. Quy định pháp luật về hợp đồng cho thuê quyền sử dụng đất nông nghiệp</w:t>
        </w:r>
        <w:r w:rsidRPr="00407CD2">
          <w:rPr>
            <w:rFonts w:ascii="Times New Roman" w:hAnsi="Times New Roman" w:cs="Times New Roman"/>
            <w:noProof/>
            <w:webHidden/>
            <w:sz w:val="28"/>
            <w:szCs w:val="28"/>
          </w:rPr>
          <w:tab/>
        </w:r>
        <w:r w:rsidRPr="00407CD2">
          <w:rPr>
            <w:rFonts w:ascii="Times New Roman" w:hAnsi="Times New Roman" w:cs="Times New Roman"/>
            <w:noProof/>
            <w:webHidden/>
            <w:sz w:val="28"/>
            <w:szCs w:val="28"/>
          </w:rPr>
          <w:fldChar w:fldCharType="begin"/>
        </w:r>
        <w:r w:rsidRPr="00407CD2">
          <w:rPr>
            <w:rFonts w:ascii="Times New Roman" w:hAnsi="Times New Roman" w:cs="Times New Roman"/>
            <w:noProof/>
            <w:webHidden/>
            <w:sz w:val="28"/>
            <w:szCs w:val="28"/>
          </w:rPr>
          <w:instrText xml:space="preserve"> PAGEREF _Toc212987371 \h </w:instrText>
        </w:r>
        <w:r w:rsidRPr="00407CD2">
          <w:rPr>
            <w:rFonts w:ascii="Times New Roman" w:hAnsi="Times New Roman" w:cs="Times New Roman"/>
            <w:noProof/>
            <w:webHidden/>
            <w:sz w:val="28"/>
            <w:szCs w:val="28"/>
          </w:rPr>
        </w:r>
        <w:r w:rsidRPr="00407CD2">
          <w:rPr>
            <w:rFonts w:ascii="Times New Roman" w:hAnsi="Times New Roman" w:cs="Times New Roman"/>
            <w:noProof/>
            <w:webHidden/>
            <w:sz w:val="28"/>
            <w:szCs w:val="28"/>
          </w:rPr>
          <w:fldChar w:fldCharType="separate"/>
        </w:r>
        <w:r w:rsidRPr="00407CD2">
          <w:rPr>
            <w:rFonts w:ascii="Times New Roman" w:hAnsi="Times New Roman" w:cs="Times New Roman"/>
            <w:noProof/>
            <w:webHidden/>
            <w:sz w:val="28"/>
            <w:szCs w:val="28"/>
          </w:rPr>
          <w:t>14</w:t>
        </w:r>
        <w:r w:rsidRPr="00407CD2">
          <w:rPr>
            <w:rFonts w:ascii="Times New Roman" w:hAnsi="Times New Roman" w:cs="Times New Roman"/>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7372" w:history="1">
        <w:r w:rsidRPr="00407CD2">
          <w:rPr>
            <w:rStyle w:val="Hyperlink"/>
            <w:rFonts w:ascii="Times New Roman" w:hAnsi="Times New Roman" w:cs="Times New Roman"/>
            <w:b w:val="0"/>
            <w:noProof/>
            <w:sz w:val="28"/>
            <w:szCs w:val="28"/>
          </w:rPr>
          <w:t>2.1.1. Quy định pháp luật về đối tượng</w:t>
        </w:r>
        <w:r w:rsidRPr="00407CD2">
          <w:rPr>
            <w:rStyle w:val="Hyperlink"/>
            <w:rFonts w:ascii="Times New Roman" w:hAnsi="Times New Roman" w:cs="Times New Roman"/>
            <w:b w:val="0"/>
            <w:noProof/>
            <w:sz w:val="28"/>
            <w:szCs w:val="28"/>
            <w:lang w:val="vi-VN"/>
          </w:rPr>
          <w:t xml:space="preserve"> </w:t>
        </w:r>
        <w:r w:rsidRPr="00407CD2">
          <w:rPr>
            <w:rStyle w:val="Hyperlink"/>
            <w:rFonts w:ascii="Times New Roman" w:hAnsi="Times New Roman" w:cs="Times New Roman"/>
            <w:b w:val="0"/>
            <w:noProof/>
            <w:sz w:val="28"/>
            <w:szCs w:val="28"/>
          </w:rPr>
          <w:t>hợp đồng cho thuê quyền sử dụng đất nông nghiệp</w:t>
        </w:r>
        <w:r w:rsidRPr="00407CD2">
          <w:rPr>
            <w:rFonts w:ascii="Times New Roman" w:hAnsi="Times New Roman" w:cs="Times New Roman"/>
            <w:b w:val="0"/>
            <w:noProof/>
            <w:webHidden/>
            <w:sz w:val="28"/>
            <w:szCs w:val="28"/>
          </w:rPr>
          <w:tab/>
        </w:r>
        <w:r w:rsidRPr="00407CD2">
          <w:rPr>
            <w:rFonts w:ascii="Times New Roman" w:hAnsi="Times New Roman" w:cs="Times New Roman"/>
            <w:b w:val="0"/>
            <w:noProof/>
            <w:webHidden/>
            <w:sz w:val="28"/>
            <w:szCs w:val="28"/>
          </w:rPr>
          <w:fldChar w:fldCharType="begin"/>
        </w:r>
        <w:r w:rsidRPr="00407CD2">
          <w:rPr>
            <w:rFonts w:ascii="Times New Roman" w:hAnsi="Times New Roman" w:cs="Times New Roman"/>
            <w:b w:val="0"/>
            <w:noProof/>
            <w:webHidden/>
            <w:sz w:val="28"/>
            <w:szCs w:val="28"/>
          </w:rPr>
          <w:instrText xml:space="preserve"> PAGEREF _Toc212987372 \h </w:instrText>
        </w:r>
        <w:r w:rsidRPr="00407CD2">
          <w:rPr>
            <w:rFonts w:ascii="Times New Roman" w:hAnsi="Times New Roman" w:cs="Times New Roman"/>
            <w:b w:val="0"/>
            <w:noProof/>
            <w:webHidden/>
            <w:sz w:val="28"/>
            <w:szCs w:val="28"/>
          </w:rPr>
        </w:r>
        <w:r w:rsidRPr="00407CD2">
          <w:rPr>
            <w:rFonts w:ascii="Times New Roman" w:hAnsi="Times New Roman" w:cs="Times New Roman"/>
            <w:b w:val="0"/>
            <w:noProof/>
            <w:webHidden/>
            <w:sz w:val="28"/>
            <w:szCs w:val="28"/>
          </w:rPr>
          <w:fldChar w:fldCharType="separate"/>
        </w:r>
        <w:r w:rsidRPr="00407CD2">
          <w:rPr>
            <w:rFonts w:ascii="Times New Roman" w:hAnsi="Times New Roman" w:cs="Times New Roman"/>
            <w:b w:val="0"/>
            <w:noProof/>
            <w:webHidden/>
            <w:sz w:val="28"/>
            <w:szCs w:val="28"/>
          </w:rPr>
          <w:t>14</w:t>
        </w:r>
        <w:r w:rsidRPr="00407CD2">
          <w:rPr>
            <w:rFonts w:ascii="Times New Roman" w:hAnsi="Times New Roman" w:cs="Times New Roman"/>
            <w:b w:val="0"/>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7373" w:history="1">
        <w:r w:rsidRPr="00407CD2">
          <w:rPr>
            <w:rStyle w:val="Hyperlink"/>
            <w:rFonts w:ascii="Times New Roman" w:hAnsi="Times New Roman" w:cs="Times New Roman"/>
            <w:b w:val="0"/>
            <w:noProof/>
            <w:sz w:val="28"/>
            <w:szCs w:val="28"/>
          </w:rPr>
          <w:t>2.1.2. Quy định pháp luật về chủ thể của hợp đồng cho thuê quyền sử dụng đất nông nghiệp</w:t>
        </w:r>
        <w:r w:rsidRPr="00407CD2">
          <w:rPr>
            <w:rFonts w:ascii="Times New Roman" w:hAnsi="Times New Roman" w:cs="Times New Roman"/>
            <w:b w:val="0"/>
            <w:noProof/>
            <w:webHidden/>
            <w:sz w:val="28"/>
            <w:szCs w:val="28"/>
          </w:rPr>
          <w:tab/>
        </w:r>
        <w:r w:rsidRPr="00407CD2">
          <w:rPr>
            <w:rFonts w:ascii="Times New Roman" w:hAnsi="Times New Roman" w:cs="Times New Roman"/>
            <w:b w:val="0"/>
            <w:noProof/>
            <w:webHidden/>
            <w:sz w:val="28"/>
            <w:szCs w:val="28"/>
          </w:rPr>
          <w:fldChar w:fldCharType="begin"/>
        </w:r>
        <w:r w:rsidRPr="00407CD2">
          <w:rPr>
            <w:rFonts w:ascii="Times New Roman" w:hAnsi="Times New Roman" w:cs="Times New Roman"/>
            <w:b w:val="0"/>
            <w:noProof/>
            <w:webHidden/>
            <w:sz w:val="28"/>
            <w:szCs w:val="28"/>
          </w:rPr>
          <w:instrText xml:space="preserve"> PAGEREF _Toc212987373 \h </w:instrText>
        </w:r>
        <w:r w:rsidRPr="00407CD2">
          <w:rPr>
            <w:rFonts w:ascii="Times New Roman" w:hAnsi="Times New Roman" w:cs="Times New Roman"/>
            <w:b w:val="0"/>
            <w:noProof/>
            <w:webHidden/>
            <w:sz w:val="28"/>
            <w:szCs w:val="28"/>
          </w:rPr>
        </w:r>
        <w:r w:rsidRPr="00407CD2">
          <w:rPr>
            <w:rFonts w:ascii="Times New Roman" w:hAnsi="Times New Roman" w:cs="Times New Roman"/>
            <w:b w:val="0"/>
            <w:noProof/>
            <w:webHidden/>
            <w:sz w:val="28"/>
            <w:szCs w:val="28"/>
          </w:rPr>
          <w:fldChar w:fldCharType="separate"/>
        </w:r>
        <w:r w:rsidRPr="00407CD2">
          <w:rPr>
            <w:rFonts w:ascii="Times New Roman" w:hAnsi="Times New Roman" w:cs="Times New Roman"/>
            <w:b w:val="0"/>
            <w:noProof/>
            <w:webHidden/>
            <w:sz w:val="28"/>
            <w:szCs w:val="28"/>
          </w:rPr>
          <w:t>14</w:t>
        </w:r>
        <w:r w:rsidRPr="00407CD2">
          <w:rPr>
            <w:rFonts w:ascii="Times New Roman" w:hAnsi="Times New Roman" w:cs="Times New Roman"/>
            <w:b w:val="0"/>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7374" w:history="1">
        <w:r w:rsidRPr="00407CD2">
          <w:rPr>
            <w:rStyle w:val="Hyperlink"/>
            <w:rFonts w:ascii="Times New Roman" w:hAnsi="Times New Roman" w:cs="Times New Roman"/>
            <w:b w:val="0"/>
            <w:noProof/>
            <w:sz w:val="28"/>
            <w:szCs w:val="28"/>
          </w:rPr>
          <w:t>2.1.3. Quy định pháp luật về hình thức và thời hạn của hợp đồng cho thuê quyền sử dụng đất nông nghiệp</w:t>
        </w:r>
        <w:r w:rsidRPr="00407CD2">
          <w:rPr>
            <w:rFonts w:ascii="Times New Roman" w:hAnsi="Times New Roman" w:cs="Times New Roman"/>
            <w:b w:val="0"/>
            <w:noProof/>
            <w:webHidden/>
            <w:sz w:val="28"/>
            <w:szCs w:val="28"/>
          </w:rPr>
          <w:tab/>
        </w:r>
        <w:r w:rsidRPr="00407CD2">
          <w:rPr>
            <w:rFonts w:ascii="Times New Roman" w:hAnsi="Times New Roman" w:cs="Times New Roman"/>
            <w:b w:val="0"/>
            <w:noProof/>
            <w:webHidden/>
            <w:sz w:val="28"/>
            <w:szCs w:val="28"/>
          </w:rPr>
          <w:fldChar w:fldCharType="begin"/>
        </w:r>
        <w:r w:rsidRPr="00407CD2">
          <w:rPr>
            <w:rFonts w:ascii="Times New Roman" w:hAnsi="Times New Roman" w:cs="Times New Roman"/>
            <w:b w:val="0"/>
            <w:noProof/>
            <w:webHidden/>
            <w:sz w:val="28"/>
            <w:szCs w:val="28"/>
          </w:rPr>
          <w:instrText xml:space="preserve"> PAGEREF _Toc212987374 \h </w:instrText>
        </w:r>
        <w:r w:rsidRPr="00407CD2">
          <w:rPr>
            <w:rFonts w:ascii="Times New Roman" w:hAnsi="Times New Roman" w:cs="Times New Roman"/>
            <w:b w:val="0"/>
            <w:noProof/>
            <w:webHidden/>
            <w:sz w:val="28"/>
            <w:szCs w:val="28"/>
          </w:rPr>
        </w:r>
        <w:r w:rsidRPr="00407CD2">
          <w:rPr>
            <w:rFonts w:ascii="Times New Roman" w:hAnsi="Times New Roman" w:cs="Times New Roman"/>
            <w:b w:val="0"/>
            <w:noProof/>
            <w:webHidden/>
            <w:sz w:val="28"/>
            <w:szCs w:val="28"/>
          </w:rPr>
          <w:fldChar w:fldCharType="separate"/>
        </w:r>
        <w:r w:rsidRPr="00407CD2">
          <w:rPr>
            <w:rFonts w:ascii="Times New Roman" w:hAnsi="Times New Roman" w:cs="Times New Roman"/>
            <w:b w:val="0"/>
            <w:noProof/>
            <w:webHidden/>
            <w:sz w:val="28"/>
            <w:szCs w:val="28"/>
          </w:rPr>
          <w:t>15</w:t>
        </w:r>
        <w:r w:rsidRPr="00407CD2">
          <w:rPr>
            <w:rFonts w:ascii="Times New Roman" w:hAnsi="Times New Roman" w:cs="Times New Roman"/>
            <w:b w:val="0"/>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7375" w:history="1">
        <w:r w:rsidRPr="00407CD2">
          <w:rPr>
            <w:rStyle w:val="Hyperlink"/>
            <w:rFonts w:ascii="Times New Roman" w:hAnsi="Times New Roman" w:cs="Times New Roman"/>
            <w:b w:val="0"/>
            <w:noProof/>
            <w:sz w:val="28"/>
            <w:szCs w:val="28"/>
          </w:rPr>
          <w:t>2.1.4. Quy định pháp luật về nội dung của hợp đồng cho thuê quyền sử dụng đất nông nghiệp</w:t>
        </w:r>
        <w:r w:rsidRPr="00407CD2">
          <w:rPr>
            <w:rFonts w:ascii="Times New Roman" w:hAnsi="Times New Roman" w:cs="Times New Roman"/>
            <w:b w:val="0"/>
            <w:noProof/>
            <w:webHidden/>
            <w:sz w:val="28"/>
            <w:szCs w:val="28"/>
          </w:rPr>
          <w:tab/>
        </w:r>
        <w:r w:rsidRPr="00407CD2">
          <w:rPr>
            <w:rFonts w:ascii="Times New Roman" w:hAnsi="Times New Roman" w:cs="Times New Roman"/>
            <w:b w:val="0"/>
            <w:noProof/>
            <w:webHidden/>
            <w:sz w:val="28"/>
            <w:szCs w:val="28"/>
          </w:rPr>
          <w:fldChar w:fldCharType="begin"/>
        </w:r>
        <w:r w:rsidRPr="00407CD2">
          <w:rPr>
            <w:rFonts w:ascii="Times New Roman" w:hAnsi="Times New Roman" w:cs="Times New Roman"/>
            <w:b w:val="0"/>
            <w:noProof/>
            <w:webHidden/>
            <w:sz w:val="28"/>
            <w:szCs w:val="28"/>
          </w:rPr>
          <w:instrText xml:space="preserve"> PAGEREF _Toc212987375 \h </w:instrText>
        </w:r>
        <w:r w:rsidRPr="00407CD2">
          <w:rPr>
            <w:rFonts w:ascii="Times New Roman" w:hAnsi="Times New Roman" w:cs="Times New Roman"/>
            <w:b w:val="0"/>
            <w:noProof/>
            <w:webHidden/>
            <w:sz w:val="28"/>
            <w:szCs w:val="28"/>
          </w:rPr>
        </w:r>
        <w:r w:rsidRPr="00407CD2">
          <w:rPr>
            <w:rFonts w:ascii="Times New Roman" w:hAnsi="Times New Roman" w:cs="Times New Roman"/>
            <w:b w:val="0"/>
            <w:noProof/>
            <w:webHidden/>
            <w:sz w:val="28"/>
            <w:szCs w:val="28"/>
          </w:rPr>
          <w:fldChar w:fldCharType="separate"/>
        </w:r>
        <w:r w:rsidRPr="00407CD2">
          <w:rPr>
            <w:rFonts w:ascii="Times New Roman" w:hAnsi="Times New Roman" w:cs="Times New Roman"/>
            <w:b w:val="0"/>
            <w:noProof/>
            <w:webHidden/>
            <w:sz w:val="28"/>
            <w:szCs w:val="28"/>
          </w:rPr>
          <w:t>15</w:t>
        </w:r>
        <w:r w:rsidRPr="00407CD2">
          <w:rPr>
            <w:rFonts w:ascii="Times New Roman" w:hAnsi="Times New Roman" w:cs="Times New Roman"/>
            <w:b w:val="0"/>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7376" w:history="1">
        <w:r w:rsidRPr="00407CD2">
          <w:rPr>
            <w:rStyle w:val="Hyperlink"/>
            <w:rFonts w:ascii="Times New Roman" w:hAnsi="Times New Roman" w:cs="Times New Roman"/>
            <w:noProof/>
            <w:sz w:val="28"/>
            <w:szCs w:val="28"/>
          </w:rPr>
          <w:t>2.2. Đánh giá quy định của pháp luật hiện hành về hợp đồng cho thuê quyền sử dụng đất nông nghiệp</w:t>
        </w:r>
        <w:r w:rsidRPr="00407CD2">
          <w:rPr>
            <w:rFonts w:ascii="Times New Roman" w:hAnsi="Times New Roman" w:cs="Times New Roman"/>
            <w:noProof/>
            <w:webHidden/>
            <w:sz w:val="28"/>
            <w:szCs w:val="28"/>
          </w:rPr>
          <w:tab/>
        </w:r>
        <w:r w:rsidRPr="00407CD2">
          <w:rPr>
            <w:rFonts w:ascii="Times New Roman" w:hAnsi="Times New Roman" w:cs="Times New Roman"/>
            <w:noProof/>
            <w:webHidden/>
            <w:sz w:val="28"/>
            <w:szCs w:val="28"/>
          </w:rPr>
          <w:fldChar w:fldCharType="begin"/>
        </w:r>
        <w:r w:rsidRPr="00407CD2">
          <w:rPr>
            <w:rFonts w:ascii="Times New Roman" w:hAnsi="Times New Roman" w:cs="Times New Roman"/>
            <w:noProof/>
            <w:webHidden/>
            <w:sz w:val="28"/>
            <w:szCs w:val="28"/>
          </w:rPr>
          <w:instrText xml:space="preserve"> PAGEREF _Toc212987376 \h </w:instrText>
        </w:r>
        <w:r w:rsidRPr="00407CD2">
          <w:rPr>
            <w:rFonts w:ascii="Times New Roman" w:hAnsi="Times New Roman" w:cs="Times New Roman"/>
            <w:noProof/>
            <w:webHidden/>
            <w:sz w:val="28"/>
            <w:szCs w:val="28"/>
          </w:rPr>
        </w:r>
        <w:r w:rsidRPr="00407CD2">
          <w:rPr>
            <w:rFonts w:ascii="Times New Roman" w:hAnsi="Times New Roman" w:cs="Times New Roman"/>
            <w:noProof/>
            <w:webHidden/>
            <w:sz w:val="28"/>
            <w:szCs w:val="28"/>
          </w:rPr>
          <w:fldChar w:fldCharType="separate"/>
        </w:r>
        <w:r w:rsidRPr="00407CD2">
          <w:rPr>
            <w:rFonts w:ascii="Times New Roman" w:hAnsi="Times New Roman" w:cs="Times New Roman"/>
            <w:noProof/>
            <w:webHidden/>
            <w:sz w:val="28"/>
            <w:szCs w:val="28"/>
          </w:rPr>
          <w:t>16</w:t>
        </w:r>
        <w:r w:rsidRPr="00407CD2">
          <w:rPr>
            <w:rFonts w:ascii="Times New Roman" w:hAnsi="Times New Roman" w:cs="Times New Roman"/>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7377" w:history="1">
        <w:r w:rsidRPr="00407CD2">
          <w:rPr>
            <w:rStyle w:val="Hyperlink"/>
            <w:rFonts w:ascii="Times New Roman" w:hAnsi="Times New Roman" w:cs="Times New Roman"/>
            <w:b w:val="0"/>
            <w:noProof/>
            <w:sz w:val="28"/>
            <w:szCs w:val="28"/>
          </w:rPr>
          <w:t>2.2.1. Ưu điểm của pháp luật hiện hành về hợp đồng cho thuê quyền sử dụng đất nông nghiệp</w:t>
        </w:r>
        <w:r w:rsidRPr="00407CD2">
          <w:rPr>
            <w:rFonts w:ascii="Times New Roman" w:hAnsi="Times New Roman" w:cs="Times New Roman"/>
            <w:b w:val="0"/>
            <w:noProof/>
            <w:webHidden/>
            <w:sz w:val="28"/>
            <w:szCs w:val="28"/>
          </w:rPr>
          <w:tab/>
        </w:r>
        <w:r w:rsidRPr="00407CD2">
          <w:rPr>
            <w:rFonts w:ascii="Times New Roman" w:hAnsi="Times New Roman" w:cs="Times New Roman"/>
            <w:b w:val="0"/>
            <w:noProof/>
            <w:webHidden/>
            <w:sz w:val="28"/>
            <w:szCs w:val="28"/>
          </w:rPr>
          <w:fldChar w:fldCharType="begin"/>
        </w:r>
        <w:r w:rsidRPr="00407CD2">
          <w:rPr>
            <w:rFonts w:ascii="Times New Roman" w:hAnsi="Times New Roman" w:cs="Times New Roman"/>
            <w:b w:val="0"/>
            <w:noProof/>
            <w:webHidden/>
            <w:sz w:val="28"/>
            <w:szCs w:val="28"/>
          </w:rPr>
          <w:instrText xml:space="preserve"> PAGEREF _Toc212987377 \h </w:instrText>
        </w:r>
        <w:r w:rsidRPr="00407CD2">
          <w:rPr>
            <w:rFonts w:ascii="Times New Roman" w:hAnsi="Times New Roman" w:cs="Times New Roman"/>
            <w:b w:val="0"/>
            <w:noProof/>
            <w:webHidden/>
            <w:sz w:val="28"/>
            <w:szCs w:val="28"/>
          </w:rPr>
        </w:r>
        <w:r w:rsidRPr="00407CD2">
          <w:rPr>
            <w:rFonts w:ascii="Times New Roman" w:hAnsi="Times New Roman" w:cs="Times New Roman"/>
            <w:b w:val="0"/>
            <w:noProof/>
            <w:webHidden/>
            <w:sz w:val="28"/>
            <w:szCs w:val="28"/>
          </w:rPr>
          <w:fldChar w:fldCharType="separate"/>
        </w:r>
        <w:r w:rsidRPr="00407CD2">
          <w:rPr>
            <w:rFonts w:ascii="Times New Roman" w:hAnsi="Times New Roman" w:cs="Times New Roman"/>
            <w:b w:val="0"/>
            <w:noProof/>
            <w:webHidden/>
            <w:sz w:val="28"/>
            <w:szCs w:val="28"/>
          </w:rPr>
          <w:t>16</w:t>
        </w:r>
        <w:r w:rsidRPr="00407CD2">
          <w:rPr>
            <w:rFonts w:ascii="Times New Roman" w:hAnsi="Times New Roman" w:cs="Times New Roman"/>
            <w:b w:val="0"/>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7378" w:history="1">
        <w:r w:rsidRPr="00407CD2">
          <w:rPr>
            <w:rStyle w:val="Hyperlink"/>
            <w:rFonts w:ascii="Times New Roman" w:hAnsi="Times New Roman" w:cs="Times New Roman"/>
            <w:b w:val="0"/>
            <w:noProof/>
            <w:sz w:val="28"/>
            <w:szCs w:val="28"/>
          </w:rPr>
          <w:t>2.2.2. Hạn chế của của pháp luật hiện hành về hợp đồng cho thuê quyền sử dụng đất nông nghiệp</w:t>
        </w:r>
        <w:r w:rsidRPr="00407CD2">
          <w:rPr>
            <w:rFonts w:ascii="Times New Roman" w:hAnsi="Times New Roman" w:cs="Times New Roman"/>
            <w:b w:val="0"/>
            <w:noProof/>
            <w:webHidden/>
            <w:sz w:val="28"/>
            <w:szCs w:val="28"/>
          </w:rPr>
          <w:tab/>
        </w:r>
        <w:r w:rsidRPr="00407CD2">
          <w:rPr>
            <w:rFonts w:ascii="Times New Roman" w:hAnsi="Times New Roman" w:cs="Times New Roman"/>
            <w:b w:val="0"/>
            <w:noProof/>
            <w:webHidden/>
            <w:sz w:val="28"/>
            <w:szCs w:val="28"/>
          </w:rPr>
          <w:fldChar w:fldCharType="begin"/>
        </w:r>
        <w:r w:rsidRPr="00407CD2">
          <w:rPr>
            <w:rFonts w:ascii="Times New Roman" w:hAnsi="Times New Roman" w:cs="Times New Roman"/>
            <w:b w:val="0"/>
            <w:noProof/>
            <w:webHidden/>
            <w:sz w:val="28"/>
            <w:szCs w:val="28"/>
          </w:rPr>
          <w:instrText xml:space="preserve"> PAGEREF _Toc212987378 \h </w:instrText>
        </w:r>
        <w:r w:rsidRPr="00407CD2">
          <w:rPr>
            <w:rFonts w:ascii="Times New Roman" w:hAnsi="Times New Roman" w:cs="Times New Roman"/>
            <w:b w:val="0"/>
            <w:noProof/>
            <w:webHidden/>
            <w:sz w:val="28"/>
            <w:szCs w:val="28"/>
          </w:rPr>
        </w:r>
        <w:r w:rsidRPr="00407CD2">
          <w:rPr>
            <w:rFonts w:ascii="Times New Roman" w:hAnsi="Times New Roman" w:cs="Times New Roman"/>
            <w:b w:val="0"/>
            <w:noProof/>
            <w:webHidden/>
            <w:sz w:val="28"/>
            <w:szCs w:val="28"/>
          </w:rPr>
          <w:fldChar w:fldCharType="separate"/>
        </w:r>
        <w:r w:rsidRPr="00407CD2">
          <w:rPr>
            <w:rFonts w:ascii="Times New Roman" w:hAnsi="Times New Roman" w:cs="Times New Roman"/>
            <w:b w:val="0"/>
            <w:noProof/>
            <w:webHidden/>
            <w:sz w:val="28"/>
            <w:szCs w:val="28"/>
          </w:rPr>
          <w:t>16</w:t>
        </w:r>
        <w:r w:rsidRPr="00407CD2">
          <w:rPr>
            <w:rFonts w:ascii="Times New Roman" w:hAnsi="Times New Roman" w:cs="Times New Roman"/>
            <w:b w:val="0"/>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7379" w:history="1">
        <w:r w:rsidRPr="00407CD2">
          <w:rPr>
            <w:rStyle w:val="Hyperlink"/>
            <w:rFonts w:ascii="Times New Roman" w:hAnsi="Times New Roman" w:cs="Times New Roman"/>
            <w:b w:val="0"/>
            <w:noProof/>
            <w:sz w:val="28"/>
            <w:szCs w:val="28"/>
          </w:rPr>
          <w:t>Tiểu kết Chương 2</w:t>
        </w:r>
        <w:r w:rsidRPr="00407CD2">
          <w:rPr>
            <w:rFonts w:ascii="Times New Roman" w:hAnsi="Times New Roman" w:cs="Times New Roman"/>
            <w:b w:val="0"/>
            <w:noProof/>
            <w:webHidden/>
            <w:sz w:val="28"/>
            <w:szCs w:val="28"/>
          </w:rPr>
          <w:tab/>
        </w:r>
        <w:r w:rsidRPr="00407CD2">
          <w:rPr>
            <w:rFonts w:ascii="Times New Roman" w:hAnsi="Times New Roman" w:cs="Times New Roman"/>
            <w:b w:val="0"/>
            <w:noProof/>
            <w:webHidden/>
            <w:sz w:val="28"/>
            <w:szCs w:val="28"/>
          </w:rPr>
          <w:fldChar w:fldCharType="begin"/>
        </w:r>
        <w:r w:rsidRPr="00407CD2">
          <w:rPr>
            <w:rFonts w:ascii="Times New Roman" w:hAnsi="Times New Roman" w:cs="Times New Roman"/>
            <w:b w:val="0"/>
            <w:noProof/>
            <w:webHidden/>
            <w:sz w:val="28"/>
            <w:szCs w:val="28"/>
          </w:rPr>
          <w:instrText xml:space="preserve"> PAGEREF _Toc212987379 \h </w:instrText>
        </w:r>
        <w:r w:rsidRPr="00407CD2">
          <w:rPr>
            <w:rFonts w:ascii="Times New Roman" w:hAnsi="Times New Roman" w:cs="Times New Roman"/>
            <w:b w:val="0"/>
            <w:noProof/>
            <w:webHidden/>
            <w:sz w:val="28"/>
            <w:szCs w:val="28"/>
          </w:rPr>
        </w:r>
        <w:r w:rsidRPr="00407CD2">
          <w:rPr>
            <w:rFonts w:ascii="Times New Roman" w:hAnsi="Times New Roman" w:cs="Times New Roman"/>
            <w:b w:val="0"/>
            <w:noProof/>
            <w:webHidden/>
            <w:sz w:val="28"/>
            <w:szCs w:val="28"/>
          </w:rPr>
          <w:fldChar w:fldCharType="separate"/>
        </w:r>
        <w:r w:rsidRPr="00407CD2">
          <w:rPr>
            <w:rFonts w:ascii="Times New Roman" w:hAnsi="Times New Roman" w:cs="Times New Roman"/>
            <w:b w:val="0"/>
            <w:noProof/>
            <w:webHidden/>
            <w:sz w:val="28"/>
            <w:szCs w:val="28"/>
          </w:rPr>
          <w:t>16</w:t>
        </w:r>
        <w:r w:rsidRPr="00407CD2">
          <w:rPr>
            <w:rFonts w:ascii="Times New Roman" w:hAnsi="Times New Roman" w:cs="Times New Roman"/>
            <w:b w:val="0"/>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212987380" w:history="1">
        <w:r w:rsidRPr="00407CD2">
          <w:rPr>
            <w:rStyle w:val="Hyperlink"/>
            <w:rFonts w:ascii="Times New Roman" w:hAnsi="Times New Roman" w:cs="Times New Roman"/>
            <w:noProof/>
            <w:sz w:val="28"/>
            <w:szCs w:val="28"/>
            <w:u w:val="none"/>
          </w:rPr>
          <w:t>CHƯƠNG 3</w:t>
        </w:r>
        <w:r w:rsidRPr="00407CD2">
          <w:rPr>
            <w:rFonts w:ascii="Times New Roman" w:hAnsi="Times New Roman" w:cs="Times New Roman"/>
            <w:noProof/>
            <w:webHidden/>
            <w:sz w:val="28"/>
            <w:szCs w:val="28"/>
          </w:rPr>
          <w:t>.</w:t>
        </w:r>
      </w:hyperlink>
      <w:r w:rsidRPr="00407CD2">
        <w:rPr>
          <w:rStyle w:val="Hyperlink"/>
          <w:rFonts w:ascii="Times New Roman" w:hAnsi="Times New Roman" w:cs="Times New Roman"/>
          <w:noProof/>
          <w:sz w:val="28"/>
          <w:szCs w:val="28"/>
          <w:u w:val="none"/>
        </w:rPr>
        <w:t xml:space="preserve"> </w:t>
      </w:r>
      <w:hyperlink w:anchor="_Toc212987381" w:history="1">
        <w:r w:rsidRPr="00407CD2">
          <w:rPr>
            <w:rStyle w:val="Hyperlink"/>
            <w:rFonts w:ascii="Times New Roman" w:hAnsi="Times New Roman" w:cs="Times New Roman"/>
            <w:noProof/>
            <w:sz w:val="28"/>
            <w:szCs w:val="28"/>
          </w:rPr>
          <w:t>THỰC TIỄN THỰC HIỆN PHÁP LUẬT VỀ HỢP ĐỒNG CHO THUÊ QUYỀN SỬ DỤNG ĐẤT NÔNG NGHIỆP TẠI TP. HỒ CHÍ MINH VÀ KIẾN NGHỊ GIẢI PHÁP HOÀN THIỆN PHÁP LUẬT, NÂNG CAO HIỆU QUẢ THỰC HIỆN PHÁP LUẬT</w:t>
        </w:r>
        <w:r w:rsidRPr="00407CD2">
          <w:rPr>
            <w:rFonts w:ascii="Times New Roman" w:hAnsi="Times New Roman" w:cs="Times New Roman"/>
            <w:noProof/>
            <w:webHidden/>
            <w:sz w:val="28"/>
            <w:szCs w:val="28"/>
          </w:rPr>
          <w:tab/>
        </w:r>
        <w:r w:rsidRPr="00407CD2">
          <w:rPr>
            <w:rFonts w:ascii="Times New Roman" w:hAnsi="Times New Roman" w:cs="Times New Roman"/>
            <w:noProof/>
            <w:webHidden/>
            <w:sz w:val="28"/>
            <w:szCs w:val="28"/>
          </w:rPr>
          <w:fldChar w:fldCharType="begin"/>
        </w:r>
        <w:r w:rsidRPr="00407CD2">
          <w:rPr>
            <w:rFonts w:ascii="Times New Roman" w:hAnsi="Times New Roman" w:cs="Times New Roman"/>
            <w:noProof/>
            <w:webHidden/>
            <w:sz w:val="28"/>
            <w:szCs w:val="28"/>
          </w:rPr>
          <w:instrText xml:space="preserve"> PAGEREF _Toc212987381 \h </w:instrText>
        </w:r>
        <w:r w:rsidRPr="00407CD2">
          <w:rPr>
            <w:rFonts w:ascii="Times New Roman" w:hAnsi="Times New Roman" w:cs="Times New Roman"/>
            <w:noProof/>
            <w:webHidden/>
            <w:sz w:val="28"/>
            <w:szCs w:val="28"/>
          </w:rPr>
        </w:r>
        <w:r w:rsidRPr="00407CD2">
          <w:rPr>
            <w:rFonts w:ascii="Times New Roman" w:hAnsi="Times New Roman" w:cs="Times New Roman"/>
            <w:noProof/>
            <w:webHidden/>
            <w:sz w:val="28"/>
            <w:szCs w:val="28"/>
          </w:rPr>
          <w:fldChar w:fldCharType="separate"/>
        </w:r>
        <w:r w:rsidRPr="00407CD2">
          <w:rPr>
            <w:rFonts w:ascii="Times New Roman" w:hAnsi="Times New Roman" w:cs="Times New Roman"/>
            <w:noProof/>
            <w:webHidden/>
            <w:sz w:val="28"/>
            <w:szCs w:val="28"/>
          </w:rPr>
          <w:t>18</w:t>
        </w:r>
        <w:r w:rsidRPr="00407CD2">
          <w:rPr>
            <w:rFonts w:ascii="Times New Roman" w:hAnsi="Times New Roman" w:cs="Times New Roman"/>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212987382" w:history="1">
        <w:r w:rsidRPr="00407CD2">
          <w:rPr>
            <w:rStyle w:val="Hyperlink"/>
            <w:rFonts w:ascii="Times New Roman" w:hAnsi="Times New Roman" w:cs="Times New Roman"/>
            <w:noProof/>
            <w:sz w:val="28"/>
            <w:szCs w:val="28"/>
          </w:rPr>
          <w:t>3.1. Thực tiễn thực hiện pháp luật về hợp đồng cho thuê quyền sử dụng đất nông nghiệp tại TP. Hồ Chí Minh</w:t>
        </w:r>
        <w:r w:rsidRPr="00407CD2">
          <w:rPr>
            <w:rFonts w:ascii="Times New Roman" w:hAnsi="Times New Roman" w:cs="Times New Roman"/>
            <w:noProof/>
            <w:webHidden/>
            <w:sz w:val="28"/>
            <w:szCs w:val="28"/>
          </w:rPr>
          <w:tab/>
        </w:r>
        <w:r w:rsidRPr="00407CD2">
          <w:rPr>
            <w:rFonts w:ascii="Times New Roman" w:hAnsi="Times New Roman" w:cs="Times New Roman"/>
            <w:noProof/>
            <w:webHidden/>
            <w:sz w:val="28"/>
            <w:szCs w:val="28"/>
          </w:rPr>
          <w:fldChar w:fldCharType="begin"/>
        </w:r>
        <w:r w:rsidRPr="00407CD2">
          <w:rPr>
            <w:rFonts w:ascii="Times New Roman" w:hAnsi="Times New Roman" w:cs="Times New Roman"/>
            <w:noProof/>
            <w:webHidden/>
            <w:sz w:val="28"/>
            <w:szCs w:val="28"/>
          </w:rPr>
          <w:instrText xml:space="preserve"> PAGEREF _Toc212987382 \h </w:instrText>
        </w:r>
        <w:r w:rsidRPr="00407CD2">
          <w:rPr>
            <w:rFonts w:ascii="Times New Roman" w:hAnsi="Times New Roman" w:cs="Times New Roman"/>
            <w:noProof/>
            <w:webHidden/>
            <w:sz w:val="28"/>
            <w:szCs w:val="28"/>
          </w:rPr>
        </w:r>
        <w:r w:rsidRPr="00407CD2">
          <w:rPr>
            <w:rFonts w:ascii="Times New Roman" w:hAnsi="Times New Roman" w:cs="Times New Roman"/>
            <w:noProof/>
            <w:webHidden/>
            <w:sz w:val="28"/>
            <w:szCs w:val="28"/>
          </w:rPr>
          <w:fldChar w:fldCharType="separate"/>
        </w:r>
        <w:r w:rsidRPr="00407CD2">
          <w:rPr>
            <w:rFonts w:ascii="Times New Roman" w:hAnsi="Times New Roman" w:cs="Times New Roman"/>
            <w:noProof/>
            <w:webHidden/>
            <w:sz w:val="28"/>
            <w:szCs w:val="28"/>
          </w:rPr>
          <w:t>18</w:t>
        </w:r>
        <w:r w:rsidRPr="00407CD2">
          <w:rPr>
            <w:rFonts w:ascii="Times New Roman" w:hAnsi="Times New Roman" w:cs="Times New Roman"/>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7383" w:history="1">
        <w:r w:rsidRPr="00407CD2">
          <w:rPr>
            <w:rStyle w:val="Hyperlink"/>
            <w:rFonts w:ascii="Times New Roman" w:hAnsi="Times New Roman" w:cs="Times New Roman"/>
            <w:b w:val="0"/>
            <w:noProof/>
            <w:sz w:val="28"/>
            <w:szCs w:val="28"/>
          </w:rPr>
          <w:t>3.1.1. Kết quả đạt được trong thực hiện pháp luật về hợp đồng cho thuê quyền sử dụng đất nông nghiệp tại TP. Hồ Chí Minh</w:t>
        </w:r>
        <w:r w:rsidRPr="00407CD2">
          <w:rPr>
            <w:rFonts w:ascii="Times New Roman" w:hAnsi="Times New Roman" w:cs="Times New Roman"/>
            <w:b w:val="0"/>
            <w:noProof/>
            <w:webHidden/>
            <w:sz w:val="28"/>
            <w:szCs w:val="28"/>
          </w:rPr>
          <w:tab/>
        </w:r>
        <w:r w:rsidRPr="00407CD2">
          <w:rPr>
            <w:rFonts w:ascii="Times New Roman" w:hAnsi="Times New Roman" w:cs="Times New Roman"/>
            <w:b w:val="0"/>
            <w:noProof/>
            <w:webHidden/>
            <w:sz w:val="28"/>
            <w:szCs w:val="28"/>
          </w:rPr>
          <w:fldChar w:fldCharType="begin"/>
        </w:r>
        <w:r w:rsidRPr="00407CD2">
          <w:rPr>
            <w:rFonts w:ascii="Times New Roman" w:hAnsi="Times New Roman" w:cs="Times New Roman"/>
            <w:b w:val="0"/>
            <w:noProof/>
            <w:webHidden/>
            <w:sz w:val="28"/>
            <w:szCs w:val="28"/>
          </w:rPr>
          <w:instrText xml:space="preserve"> PAGEREF _Toc212987383 \h </w:instrText>
        </w:r>
        <w:r w:rsidRPr="00407CD2">
          <w:rPr>
            <w:rFonts w:ascii="Times New Roman" w:hAnsi="Times New Roman" w:cs="Times New Roman"/>
            <w:b w:val="0"/>
            <w:noProof/>
            <w:webHidden/>
            <w:sz w:val="28"/>
            <w:szCs w:val="28"/>
          </w:rPr>
        </w:r>
        <w:r w:rsidRPr="00407CD2">
          <w:rPr>
            <w:rFonts w:ascii="Times New Roman" w:hAnsi="Times New Roman" w:cs="Times New Roman"/>
            <w:b w:val="0"/>
            <w:noProof/>
            <w:webHidden/>
            <w:sz w:val="28"/>
            <w:szCs w:val="28"/>
          </w:rPr>
          <w:fldChar w:fldCharType="separate"/>
        </w:r>
        <w:r w:rsidRPr="00407CD2">
          <w:rPr>
            <w:rFonts w:ascii="Times New Roman" w:hAnsi="Times New Roman" w:cs="Times New Roman"/>
            <w:b w:val="0"/>
            <w:noProof/>
            <w:webHidden/>
            <w:sz w:val="28"/>
            <w:szCs w:val="28"/>
          </w:rPr>
          <w:t>18</w:t>
        </w:r>
        <w:r w:rsidRPr="00407CD2">
          <w:rPr>
            <w:rFonts w:ascii="Times New Roman" w:hAnsi="Times New Roman" w:cs="Times New Roman"/>
            <w:b w:val="0"/>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7384" w:history="1">
        <w:r w:rsidRPr="00407CD2">
          <w:rPr>
            <w:rStyle w:val="Hyperlink"/>
            <w:rFonts w:ascii="Times New Roman" w:hAnsi="Times New Roman" w:cs="Times New Roman"/>
            <w:b w:val="0"/>
            <w:noProof/>
            <w:sz w:val="28"/>
            <w:szCs w:val="28"/>
          </w:rPr>
          <w:t>3.1.2. Vướng mắc trong thực tiễn thực hiện pháp luật về hợp đồng cho thuê quyền sử dụng đất nông nghiệp tại TP. Hồ Chí Minh</w:t>
        </w:r>
        <w:r w:rsidRPr="00407CD2">
          <w:rPr>
            <w:rFonts w:ascii="Times New Roman" w:hAnsi="Times New Roman" w:cs="Times New Roman"/>
            <w:b w:val="0"/>
            <w:noProof/>
            <w:webHidden/>
            <w:sz w:val="28"/>
            <w:szCs w:val="28"/>
          </w:rPr>
          <w:tab/>
        </w:r>
        <w:r w:rsidRPr="00407CD2">
          <w:rPr>
            <w:rFonts w:ascii="Times New Roman" w:hAnsi="Times New Roman" w:cs="Times New Roman"/>
            <w:b w:val="0"/>
            <w:noProof/>
            <w:webHidden/>
            <w:sz w:val="28"/>
            <w:szCs w:val="28"/>
          </w:rPr>
          <w:fldChar w:fldCharType="begin"/>
        </w:r>
        <w:r w:rsidRPr="00407CD2">
          <w:rPr>
            <w:rFonts w:ascii="Times New Roman" w:hAnsi="Times New Roman" w:cs="Times New Roman"/>
            <w:b w:val="0"/>
            <w:noProof/>
            <w:webHidden/>
            <w:sz w:val="28"/>
            <w:szCs w:val="28"/>
          </w:rPr>
          <w:instrText xml:space="preserve"> PAGEREF _Toc212987384 \h </w:instrText>
        </w:r>
        <w:r w:rsidRPr="00407CD2">
          <w:rPr>
            <w:rFonts w:ascii="Times New Roman" w:hAnsi="Times New Roman" w:cs="Times New Roman"/>
            <w:b w:val="0"/>
            <w:noProof/>
            <w:webHidden/>
            <w:sz w:val="28"/>
            <w:szCs w:val="28"/>
          </w:rPr>
        </w:r>
        <w:r w:rsidRPr="00407CD2">
          <w:rPr>
            <w:rFonts w:ascii="Times New Roman" w:hAnsi="Times New Roman" w:cs="Times New Roman"/>
            <w:b w:val="0"/>
            <w:noProof/>
            <w:webHidden/>
            <w:sz w:val="28"/>
            <w:szCs w:val="28"/>
          </w:rPr>
          <w:fldChar w:fldCharType="separate"/>
        </w:r>
        <w:r w:rsidRPr="00407CD2">
          <w:rPr>
            <w:rFonts w:ascii="Times New Roman" w:hAnsi="Times New Roman" w:cs="Times New Roman"/>
            <w:b w:val="0"/>
            <w:noProof/>
            <w:webHidden/>
            <w:sz w:val="28"/>
            <w:szCs w:val="28"/>
          </w:rPr>
          <w:t>18</w:t>
        </w:r>
        <w:r w:rsidRPr="00407CD2">
          <w:rPr>
            <w:rFonts w:ascii="Times New Roman" w:hAnsi="Times New Roman" w:cs="Times New Roman"/>
            <w:b w:val="0"/>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7385" w:history="1">
        <w:r w:rsidRPr="00407CD2">
          <w:rPr>
            <w:rStyle w:val="Hyperlink"/>
            <w:rFonts w:ascii="Times New Roman" w:hAnsi="Times New Roman" w:cs="Times New Roman"/>
            <w:noProof/>
            <w:sz w:val="28"/>
            <w:szCs w:val="28"/>
          </w:rPr>
          <w:t>3.2. Giải pháp hoàn thiện pháp luật và nâng cao hiệu quả thực hiện pháp về hợp đồng cho thuê quyền sử dụng đất nông nghiệp</w:t>
        </w:r>
        <w:r w:rsidRPr="00407CD2">
          <w:rPr>
            <w:rFonts w:ascii="Times New Roman" w:hAnsi="Times New Roman" w:cs="Times New Roman"/>
            <w:noProof/>
            <w:webHidden/>
            <w:sz w:val="28"/>
            <w:szCs w:val="28"/>
          </w:rPr>
          <w:tab/>
        </w:r>
        <w:r w:rsidRPr="00407CD2">
          <w:rPr>
            <w:rFonts w:ascii="Times New Roman" w:hAnsi="Times New Roman" w:cs="Times New Roman"/>
            <w:noProof/>
            <w:webHidden/>
            <w:sz w:val="28"/>
            <w:szCs w:val="28"/>
          </w:rPr>
          <w:fldChar w:fldCharType="begin"/>
        </w:r>
        <w:r w:rsidRPr="00407CD2">
          <w:rPr>
            <w:rFonts w:ascii="Times New Roman" w:hAnsi="Times New Roman" w:cs="Times New Roman"/>
            <w:noProof/>
            <w:webHidden/>
            <w:sz w:val="28"/>
            <w:szCs w:val="28"/>
          </w:rPr>
          <w:instrText xml:space="preserve"> PAGEREF _Toc212987385 \h </w:instrText>
        </w:r>
        <w:r w:rsidRPr="00407CD2">
          <w:rPr>
            <w:rFonts w:ascii="Times New Roman" w:hAnsi="Times New Roman" w:cs="Times New Roman"/>
            <w:noProof/>
            <w:webHidden/>
            <w:sz w:val="28"/>
            <w:szCs w:val="28"/>
          </w:rPr>
        </w:r>
        <w:r w:rsidRPr="00407CD2">
          <w:rPr>
            <w:rFonts w:ascii="Times New Roman" w:hAnsi="Times New Roman" w:cs="Times New Roman"/>
            <w:noProof/>
            <w:webHidden/>
            <w:sz w:val="28"/>
            <w:szCs w:val="28"/>
          </w:rPr>
          <w:fldChar w:fldCharType="separate"/>
        </w:r>
        <w:r w:rsidRPr="00407CD2">
          <w:rPr>
            <w:rFonts w:ascii="Times New Roman" w:hAnsi="Times New Roman" w:cs="Times New Roman"/>
            <w:noProof/>
            <w:webHidden/>
            <w:sz w:val="28"/>
            <w:szCs w:val="28"/>
          </w:rPr>
          <w:t>19</w:t>
        </w:r>
        <w:r w:rsidRPr="00407CD2">
          <w:rPr>
            <w:rFonts w:ascii="Times New Roman" w:hAnsi="Times New Roman" w:cs="Times New Roman"/>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7386" w:history="1">
        <w:r w:rsidRPr="00407CD2">
          <w:rPr>
            <w:rStyle w:val="Hyperlink"/>
            <w:rFonts w:ascii="Times New Roman" w:hAnsi="Times New Roman" w:cs="Times New Roman"/>
            <w:b w:val="0"/>
            <w:noProof/>
            <w:sz w:val="28"/>
            <w:szCs w:val="28"/>
          </w:rPr>
          <w:t>3.2.1. Giải pháp hoàn thiện pháp luật về hợp đồng cho thuê quyền sử dụng đất nông nghiệp</w:t>
        </w:r>
        <w:r w:rsidRPr="00407CD2">
          <w:rPr>
            <w:rFonts w:ascii="Times New Roman" w:hAnsi="Times New Roman" w:cs="Times New Roman"/>
            <w:b w:val="0"/>
            <w:noProof/>
            <w:webHidden/>
            <w:sz w:val="28"/>
            <w:szCs w:val="28"/>
          </w:rPr>
          <w:tab/>
        </w:r>
        <w:r w:rsidRPr="00407CD2">
          <w:rPr>
            <w:rFonts w:ascii="Times New Roman" w:hAnsi="Times New Roman" w:cs="Times New Roman"/>
            <w:b w:val="0"/>
            <w:noProof/>
            <w:webHidden/>
            <w:sz w:val="28"/>
            <w:szCs w:val="28"/>
          </w:rPr>
          <w:fldChar w:fldCharType="begin"/>
        </w:r>
        <w:r w:rsidRPr="00407CD2">
          <w:rPr>
            <w:rFonts w:ascii="Times New Roman" w:hAnsi="Times New Roman" w:cs="Times New Roman"/>
            <w:b w:val="0"/>
            <w:noProof/>
            <w:webHidden/>
            <w:sz w:val="28"/>
            <w:szCs w:val="28"/>
          </w:rPr>
          <w:instrText xml:space="preserve"> PAGEREF _Toc212987386 \h </w:instrText>
        </w:r>
        <w:r w:rsidRPr="00407CD2">
          <w:rPr>
            <w:rFonts w:ascii="Times New Roman" w:hAnsi="Times New Roman" w:cs="Times New Roman"/>
            <w:b w:val="0"/>
            <w:noProof/>
            <w:webHidden/>
            <w:sz w:val="28"/>
            <w:szCs w:val="28"/>
          </w:rPr>
        </w:r>
        <w:r w:rsidRPr="00407CD2">
          <w:rPr>
            <w:rFonts w:ascii="Times New Roman" w:hAnsi="Times New Roman" w:cs="Times New Roman"/>
            <w:b w:val="0"/>
            <w:noProof/>
            <w:webHidden/>
            <w:sz w:val="28"/>
            <w:szCs w:val="28"/>
          </w:rPr>
          <w:fldChar w:fldCharType="separate"/>
        </w:r>
        <w:r w:rsidRPr="00407CD2">
          <w:rPr>
            <w:rFonts w:ascii="Times New Roman" w:hAnsi="Times New Roman" w:cs="Times New Roman"/>
            <w:b w:val="0"/>
            <w:noProof/>
            <w:webHidden/>
            <w:sz w:val="28"/>
            <w:szCs w:val="28"/>
          </w:rPr>
          <w:t>19</w:t>
        </w:r>
        <w:r w:rsidRPr="00407CD2">
          <w:rPr>
            <w:rFonts w:ascii="Times New Roman" w:hAnsi="Times New Roman" w:cs="Times New Roman"/>
            <w:b w:val="0"/>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7387" w:history="1">
        <w:r w:rsidRPr="00407CD2">
          <w:rPr>
            <w:rStyle w:val="Hyperlink"/>
            <w:rFonts w:ascii="Times New Roman" w:hAnsi="Times New Roman" w:cs="Times New Roman"/>
            <w:b w:val="0"/>
            <w:noProof/>
            <w:sz w:val="28"/>
            <w:szCs w:val="28"/>
          </w:rPr>
          <w:t>3.2.2. Giải pháp nâng cao hiệu quả thực hiện pháp luật về hợp đồng cho thuê quyền sử dụng đất nông nghiệp</w:t>
        </w:r>
        <w:r w:rsidRPr="00407CD2">
          <w:rPr>
            <w:rFonts w:ascii="Times New Roman" w:hAnsi="Times New Roman" w:cs="Times New Roman"/>
            <w:b w:val="0"/>
            <w:noProof/>
            <w:webHidden/>
            <w:sz w:val="28"/>
            <w:szCs w:val="28"/>
          </w:rPr>
          <w:tab/>
        </w:r>
        <w:r w:rsidRPr="00407CD2">
          <w:rPr>
            <w:rFonts w:ascii="Times New Roman" w:hAnsi="Times New Roman" w:cs="Times New Roman"/>
            <w:b w:val="0"/>
            <w:noProof/>
            <w:webHidden/>
            <w:sz w:val="28"/>
            <w:szCs w:val="28"/>
          </w:rPr>
          <w:fldChar w:fldCharType="begin"/>
        </w:r>
        <w:r w:rsidRPr="00407CD2">
          <w:rPr>
            <w:rFonts w:ascii="Times New Roman" w:hAnsi="Times New Roman" w:cs="Times New Roman"/>
            <w:b w:val="0"/>
            <w:noProof/>
            <w:webHidden/>
            <w:sz w:val="28"/>
            <w:szCs w:val="28"/>
          </w:rPr>
          <w:instrText xml:space="preserve"> PAGEREF _Toc212987387 \h </w:instrText>
        </w:r>
        <w:r w:rsidRPr="00407CD2">
          <w:rPr>
            <w:rFonts w:ascii="Times New Roman" w:hAnsi="Times New Roman" w:cs="Times New Roman"/>
            <w:b w:val="0"/>
            <w:noProof/>
            <w:webHidden/>
            <w:sz w:val="28"/>
            <w:szCs w:val="28"/>
          </w:rPr>
        </w:r>
        <w:r w:rsidRPr="00407CD2">
          <w:rPr>
            <w:rFonts w:ascii="Times New Roman" w:hAnsi="Times New Roman" w:cs="Times New Roman"/>
            <w:b w:val="0"/>
            <w:noProof/>
            <w:webHidden/>
            <w:sz w:val="28"/>
            <w:szCs w:val="28"/>
          </w:rPr>
          <w:fldChar w:fldCharType="separate"/>
        </w:r>
        <w:r w:rsidRPr="00407CD2">
          <w:rPr>
            <w:rFonts w:ascii="Times New Roman" w:hAnsi="Times New Roman" w:cs="Times New Roman"/>
            <w:b w:val="0"/>
            <w:noProof/>
            <w:webHidden/>
            <w:sz w:val="28"/>
            <w:szCs w:val="28"/>
          </w:rPr>
          <w:t>20</w:t>
        </w:r>
        <w:r w:rsidRPr="00407CD2">
          <w:rPr>
            <w:rFonts w:ascii="Times New Roman" w:hAnsi="Times New Roman" w:cs="Times New Roman"/>
            <w:b w:val="0"/>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7388" w:history="1">
        <w:r w:rsidRPr="00407CD2">
          <w:rPr>
            <w:rStyle w:val="Hyperlink"/>
            <w:rFonts w:ascii="Times New Roman" w:hAnsi="Times New Roman" w:cs="Times New Roman"/>
            <w:b w:val="0"/>
            <w:noProof/>
            <w:sz w:val="28"/>
            <w:szCs w:val="28"/>
          </w:rPr>
          <w:t>Tiểu kết Chương 3</w:t>
        </w:r>
        <w:r w:rsidRPr="00407CD2">
          <w:rPr>
            <w:rFonts w:ascii="Times New Roman" w:hAnsi="Times New Roman" w:cs="Times New Roman"/>
            <w:b w:val="0"/>
            <w:noProof/>
            <w:webHidden/>
            <w:sz w:val="28"/>
            <w:szCs w:val="28"/>
          </w:rPr>
          <w:tab/>
        </w:r>
        <w:r w:rsidRPr="00407CD2">
          <w:rPr>
            <w:rFonts w:ascii="Times New Roman" w:hAnsi="Times New Roman" w:cs="Times New Roman"/>
            <w:b w:val="0"/>
            <w:noProof/>
            <w:webHidden/>
            <w:sz w:val="28"/>
            <w:szCs w:val="28"/>
          </w:rPr>
          <w:fldChar w:fldCharType="begin"/>
        </w:r>
        <w:r w:rsidRPr="00407CD2">
          <w:rPr>
            <w:rFonts w:ascii="Times New Roman" w:hAnsi="Times New Roman" w:cs="Times New Roman"/>
            <w:b w:val="0"/>
            <w:noProof/>
            <w:webHidden/>
            <w:sz w:val="28"/>
            <w:szCs w:val="28"/>
          </w:rPr>
          <w:instrText xml:space="preserve"> PAGEREF _Toc212987388 \h </w:instrText>
        </w:r>
        <w:r w:rsidRPr="00407CD2">
          <w:rPr>
            <w:rFonts w:ascii="Times New Roman" w:hAnsi="Times New Roman" w:cs="Times New Roman"/>
            <w:b w:val="0"/>
            <w:noProof/>
            <w:webHidden/>
            <w:sz w:val="28"/>
            <w:szCs w:val="28"/>
          </w:rPr>
        </w:r>
        <w:r w:rsidRPr="00407CD2">
          <w:rPr>
            <w:rFonts w:ascii="Times New Roman" w:hAnsi="Times New Roman" w:cs="Times New Roman"/>
            <w:b w:val="0"/>
            <w:noProof/>
            <w:webHidden/>
            <w:sz w:val="28"/>
            <w:szCs w:val="28"/>
          </w:rPr>
          <w:fldChar w:fldCharType="separate"/>
        </w:r>
        <w:r w:rsidRPr="00407CD2">
          <w:rPr>
            <w:rFonts w:ascii="Times New Roman" w:hAnsi="Times New Roman" w:cs="Times New Roman"/>
            <w:b w:val="0"/>
            <w:noProof/>
            <w:webHidden/>
            <w:sz w:val="28"/>
            <w:szCs w:val="28"/>
          </w:rPr>
          <w:t>22</w:t>
        </w:r>
        <w:r w:rsidRPr="00407CD2">
          <w:rPr>
            <w:rFonts w:ascii="Times New Roman" w:hAnsi="Times New Roman" w:cs="Times New Roman"/>
            <w:b w:val="0"/>
            <w:noProof/>
            <w:webHidden/>
            <w:sz w:val="28"/>
            <w:szCs w:val="28"/>
          </w:rPr>
          <w:fldChar w:fldCharType="end"/>
        </w:r>
      </w:hyperlink>
    </w:p>
    <w:p w:rsidR="00407CD2" w:rsidRPr="00407CD2" w:rsidRDefault="00407CD2" w:rsidP="00407CD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7389" w:history="1">
        <w:r w:rsidRPr="00407CD2">
          <w:rPr>
            <w:rStyle w:val="Hyperlink"/>
            <w:rFonts w:ascii="Times New Roman" w:hAnsi="Times New Roman" w:cs="Times New Roman"/>
            <w:noProof/>
            <w:sz w:val="28"/>
            <w:szCs w:val="28"/>
          </w:rPr>
          <w:t>KẾT LUẬN</w:t>
        </w:r>
        <w:bookmarkStart w:id="4" w:name="_GoBack"/>
        <w:r w:rsidRPr="00407CD2">
          <w:rPr>
            <w:rFonts w:ascii="Times New Roman" w:hAnsi="Times New Roman" w:cs="Times New Roman"/>
            <w:noProof/>
            <w:webHidden/>
            <w:sz w:val="28"/>
            <w:szCs w:val="28"/>
          </w:rPr>
          <w:tab/>
        </w:r>
        <w:r w:rsidRPr="00407CD2">
          <w:rPr>
            <w:rFonts w:ascii="Times New Roman" w:hAnsi="Times New Roman" w:cs="Times New Roman"/>
            <w:noProof/>
            <w:webHidden/>
            <w:sz w:val="28"/>
            <w:szCs w:val="28"/>
          </w:rPr>
          <w:fldChar w:fldCharType="begin"/>
        </w:r>
        <w:r w:rsidRPr="00407CD2">
          <w:rPr>
            <w:rFonts w:ascii="Times New Roman" w:hAnsi="Times New Roman" w:cs="Times New Roman"/>
            <w:noProof/>
            <w:webHidden/>
            <w:sz w:val="28"/>
            <w:szCs w:val="28"/>
          </w:rPr>
          <w:instrText xml:space="preserve"> PAGEREF _Toc212987389 \h </w:instrText>
        </w:r>
        <w:r w:rsidRPr="00407CD2">
          <w:rPr>
            <w:rFonts w:ascii="Times New Roman" w:hAnsi="Times New Roman" w:cs="Times New Roman"/>
            <w:noProof/>
            <w:webHidden/>
            <w:sz w:val="28"/>
            <w:szCs w:val="28"/>
          </w:rPr>
        </w:r>
        <w:r w:rsidRPr="00407CD2">
          <w:rPr>
            <w:rFonts w:ascii="Times New Roman" w:hAnsi="Times New Roman" w:cs="Times New Roman"/>
            <w:noProof/>
            <w:webHidden/>
            <w:sz w:val="28"/>
            <w:szCs w:val="28"/>
          </w:rPr>
          <w:fldChar w:fldCharType="separate"/>
        </w:r>
        <w:r w:rsidRPr="00407CD2">
          <w:rPr>
            <w:rFonts w:ascii="Times New Roman" w:hAnsi="Times New Roman" w:cs="Times New Roman"/>
            <w:noProof/>
            <w:webHidden/>
            <w:sz w:val="28"/>
            <w:szCs w:val="28"/>
          </w:rPr>
          <w:t>24</w:t>
        </w:r>
        <w:r w:rsidRPr="00407CD2">
          <w:rPr>
            <w:rFonts w:ascii="Times New Roman" w:hAnsi="Times New Roman" w:cs="Times New Roman"/>
            <w:noProof/>
            <w:webHidden/>
            <w:sz w:val="28"/>
            <w:szCs w:val="28"/>
          </w:rPr>
          <w:fldChar w:fldCharType="end"/>
        </w:r>
        <w:bookmarkEnd w:id="4"/>
      </w:hyperlink>
    </w:p>
    <w:p w:rsidR="00ED67DE" w:rsidRPr="00407CD2" w:rsidRDefault="00407CD2" w:rsidP="00407CD2">
      <w:pPr>
        <w:pStyle w:val="Heading1"/>
        <w:numPr>
          <w:ilvl w:val="0"/>
          <w:numId w:val="0"/>
        </w:numPr>
        <w:tabs>
          <w:tab w:val="left" w:pos="90"/>
          <w:tab w:val="left" w:pos="720"/>
          <w:tab w:val="left" w:pos="990"/>
          <w:tab w:val="left" w:pos="1080"/>
        </w:tabs>
        <w:spacing w:before="0" w:after="0" w:line="312" w:lineRule="auto"/>
        <w:jc w:val="both"/>
        <w:rPr>
          <w:b w:val="0"/>
          <w:lang w:val="pl-PL" w:eastAsia="vi-VN"/>
        </w:rPr>
        <w:sectPr w:rsidR="00ED67DE" w:rsidRPr="00407CD2" w:rsidSect="00F80720">
          <w:footerReference w:type="default" r:id="rId9"/>
          <w:pgSz w:w="11907" w:h="16840" w:code="9"/>
          <w:pgMar w:top="1418" w:right="1134" w:bottom="1418" w:left="1701" w:header="720" w:footer="720" w:gutter="0"/>
          <w:pgBorders w:display="firstPage">
            <w:top w:val="twistedLines1" w:sz="18" w:space="0" w:color="auto"/>
            <w:left w:val="twistedLines1" w:sz="18" w:space="0" w:color="auto"/>
            <w:bottom w:val="twistedLines1" w:sz="18" w:space="0" w:color="auto"/>
            <w:right w:val="twistedLines1" w:sz="18" w:space="0" w:color="auto"/>
          </w:pgBorders>
          <w:cols w:space="720"/>
          <w:docGrid w:linePitch="360"/>
        </w:sectPr>
      </w:pPr>
      <w:r>
        <w:rPr>
          <w:b w:val="0"/>
          <w:lang w:val="pl-PL" w:eastAsia="vi-VN"/>
        </w:rPr>
        <w:fldChar w:fldCharType="end"/>
      </w:r>
    </w:p>
    <w:p w:rsidR="00ED67DE" w:rsidRPr="00407CD2" w:rsidRDefault="00ED67DE" w:rsidP="00407CD2">
      <w:pPr>
        <w:pStyle w:val="1"/>
      </w:pPr>
      <w:bookmarkStart w:id="5" w:name="_Toc212634104"/>
      <w:bookmarkStart w:id="6" w:name="_Toc212987347"/>
      <w:r w:rsidRPr="00407CD2">
        <w:lastRenderedPageBreak/>
        <w:t>MỞ ĐẦU</w:t>
      </w:r>
      <w:bookmarkEnd w:id="0"/>
      <w:bookmarkEnd w:id="1"/>
      <w:bookmarkEnd w:id="5"/>
      <w:bookmarkEnd w:id="6"/>
    </w:p>
    <w:p w:rsidR="00E538ED" w:rsidRPr="00407CD2" w:rsidRDefault="00E538ED" w:rsidP="00407CD2">
      <w:pPr>
        <w:pStyle w:val="Heading1"/>
        <w:numPr>
          <w:ilvl w:val="0"/>
          <w:numId w:val="0"/>
        </w:numPr>
        <w:tabs>
          <w:tab w:val="left" w:pos="90"/>
          <w:tab w:val="left" w:pos="720"/>
          <w:tab w:val="left" w:pos="990"/>
          <w:tab w:val="left" w:pos="1080"/>
        </w:tabs>
        <w:spacing w:before="0" w:after="0" w:line="312" w:lineRule="auto"/>
        <w:ind w:firstLine="720"/>
        <w:jc w:val="both"/>
        <w:rPr>
          <w:lang w:val="vi-VN"/>
        </w:rPr>
      </w:pPr>
      <w:bookmarkStart w:id="7" w:name="_Toc171949249"/>
      <w:bookmarkStart w:id="8" w:name="_Toc181368681"/>
    </w:p>
    <w:p w:rsidR="00ED67DE" w:rsidRPr="00407CD2" w:rsidRDefault="00ED67DE" w:rsidP="00407CD2">
      <w:pPr>
        <w:pStyle w:val="20"/>
      </w:pPr>
      <w:bookmarkStart w:id="9" w:name="_Toc212634105"/>
      <w:bookmarkStart w:id="10" w:name="_Toc212987348"/>
      <w:r w:rsidRPr="00407CD2">
        <w:t>1. Tính cấp thiết của việc nghiên cứu đề án</w:t>
      </w:r>
      <w:bookmarkEnd w:id="7"/>
      <w:bookmarkEnd w:id="8"/>
      <w:bookmarkEnd w:id="9"/>
      <w:bookmarkEnd w:id="10"/>
    </w:p>
    <w:p w:rsidR="00033F9B" w:rsidRPr="00407CD2" w:rsidRDefault="00033F9B" w:rsidP="00407CD2">
      <w:pPr>
        <w:tabs>
          <w:tab w:val="left" w:pos="993"/>
          <w:tab w:val="left" w:pos="117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sz w:val="28"/>
          <w:szCs w:val="28"/>
        </w:rPr>
        <w:t>Trong tiến trình hoàn thiện thể chế kinh tế thị trường định hướng xã hội chủ nghĩa, chính sách và pháp luật về đất đai tại Việt Nam đã từng bước mở rộng phạm vi quyền năng pháp lý của người sử dụng đất. Theo quy định của Luật Đất đai năm 2024, quyền sử dụng đất tiếp tục được xác lập là một quyền tài sản có tính đặc thù, có thể tham gia giao dịch trên thị trường thông qua các hình thức chuyển nhượng, cho thuê, tặng cho, góp vốn. Việc công nhận quyền sử dụng đất như một đối tượng của giao dịch dân sự đã tạo điều kiện thúc đẩy quá trình tích tụ, tập trung đất đai, phát triển kinh tế nông nghiệp quy mô lớn, xây dựng nông thôn mới và thu hút dòng vốn đầu tư trong và ngoài nước. Qua đó, đất đai được xác định là nguồn lực nội sinh quan trọng phục vụ công nghiệp hóa, hiện đại hóa và hội nhập quốc tế.</w:t>
      </w:r>
    </w:p>
    <w:p w:rsidR="00033F9B" w:rsidRPr="00407CD2" w:rsidRDefault="00033F9B" w:rsidP="00407CD2">
      <w:pPr>
        <w:tabs>
          <w:tab w:val="left" w:pos="993"/>
          <w:tab w:val="left" w:pos="117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sz w:val="28"/>
          <w:szCs w:val="28"/>
        </w:rPr>
        <w:t>Thực tiễn tại Thành phố Hồ Chí Minh trong giai đoạn 2023–2024 cho thấy, cơ quan đăng ký đất đai đã tiếp nhận hơn 34.000 hồ sơ đăng ký biến động liên quan đến các giao dịch dân sự về quyền sử dụng đất. Trong đó, diện tích đất nông nghiệp được cho thuê chiếm khoảng 3.500 hecta, tập trung tại các huyện Củ Chi, Hóc Môn và Bình Chánh. Đồng thời, các dự án đầu tư trong lĩnh vực công nghiệp và dịch vụ sử dụng đất thông qua hình thức thuê đất cũng tăng mạnh, chiếm trên 65% tổng diện tích đất được giao và cho thuê mới trong năm 2024</w:t>
      </w:r>
      <w:r w:rsidRPr="00407CD2">
        <w:rPr>
          <w:rStyle w:val="FootnoteReference"/>
          <w:rFonts w:ascii="Times New Roman" w:eastAsia="Times New Roman" w:hAnsi="Times New Roman" w:cs="Times New Roman"/>
          <w:sz w:val="28"/>
          <w:szCs w:val="28"/>
        </w:rPr>
        <w:footnoteReference w:id="1"/>
      </w:r>
      <w:r w:rsidRPr="00407CD2">
        <w:rPr>
          <w:rFonts w:ascii="Times New Roman" w:eastAsia="Times New Roman" w:hAnsi="Times New Roman" w:cs="Times New Roman"/>
          <w:sz w:val="28"/>
          <w:szCs w:val="28"/>
        </w:rPr>
        <w:t xml:space="preserve">. </w:t>
      </w:r>
    </w:p>
    <w:p w:rsidR="00033F9B" w:rsidRPr="00407CD2" w:rsidRDefault="00033F9B" w:rsidP="00407CD2">
      <w:pPr>
        <w:tabs>
          <w:tab w:val="left" w:pos="993"/>
          <w:tab w:val="left" w:pos="117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sz w:val="28"/>
          <w:szCs w:val="28"/>
        </w:rPr>
        <w:t xml:space="preserve">Những cải cách trong pháp luật đất đai đã góp phần nâng cao hiệu lực, hiệu quả quản lý nhà nước, bảo đảm an ninh lương thực, thúc đẩy phát triển đô thị và duy trì ổn định xã hội. Tuy nhiên, đất đai vẫn là lĩnh vực phát sinh nhiều tranh chấp dân sự. Theo thống kê của Tòa án nhân dân hai cấp tại Thành phố Hồ Chí Minh, trong năm 2023–2024 có hơn 2.700 vụ án tranh chấp quyền sử dụng đất được thụ lý, chiếm gần 18% tổng số vụ án dân sự. Đáng lưu ý, tỷ lệ bản án bị hủy, sửa ở cấp phúc thẩm liên quan đến tranh chấp đất đai vẫn ở mức cao (khoảng </w:t>
      </w:r>
      <w:r w:rsidRPr="00407CD2">
        <w:rPr>
          <w:rFonts w:ascii="Times New Roman" w:eastAsia="Times New Roman" w:hAnsi="Times New Roman" w:cs="Times New Roman"/>
          <w:sz w:val="28"/>
          <w:szCs w:val="28"/>
        </w:rPr>
        <w:lastRenderedPageBreak/>
        <w:t>12%), nguyên nhân chủ yếu là do khó khăn trong việc xác minh nguồn gốc đất, đánh giá chứng cứ và áp dụng pháp luật</w:t>
      </w:r>
      <w:r w:rsidRPr="00407CD2">
        <w:rPr>
          <w:rStyle w:val="FootnoteReference"/>
          <w:rFonts w:ascii="Times New Roman" w:eastAsia="Times New Roman" w:hAnsi="Times New Roman" w:cs="Times New Roman"/>
          <w:sz w:val="28"/>
          <w:szCs w:val="28"/>
        </w:rPr>
        <w:footnoteReference w:id="2"/>
      </w:r>
      <w:r w:rsidRPr="00407CD2">
        <w:rPr>
          <w:rFonts w:ascii="Times New Roman" w:eastAsia="Times New Roman" w:hAnsi="Times New Roman" w:cs="Times New Roman"/>
          <w:sz w:val="28"/>
          <w:szCs w:val="28"/>
        </w:rPr>
        <w:t>.</w:t>
      </w:r>
    </w:p>
    <w:p w:rsidR="00033F9B" w:rsidRPr="00407CD2" w:rsidRDefault="00033F9B" w:rsidP="00407CD2">
      <w:pPr>
        <w:tabs>
          <w:tab w:val="left" w:pos="993"/>
          <w:tab w:val="left" w:pos="117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sz w:val="28"/>
          <w:szCs w:val="28"/>
        </w:rPr>
        <w:t>Việc ban hành Luật Đất đai năm 2024 và Nghị định số 102/2024/NĐ-CP đã đánh dấu bước hoàn thiện quan trọng trong hệ thống pháp luật điều chỉnh quan hệ pháp lý về đất đai, đặc biệt là các giao dịch dân sự liên quan đến quyền sử dụng đất. Những điểm mới nổi bật bao gồm: quy định rõ ràng về điều kiện chuyển mục đích sử dụng đất nhằm kiểm soát chặt chẽ việc chuyển đổi cơ cấu sử dụng đất; thiết lập cơ chế kiểm tra tính hợp pháp của hợp đồng chuyển nhượng, cho thuê quyền sử dụng đất thông qua trách nhiệm xác minh của cơ quan đăng ký đất đai; đồng thời, tăng cường chế tài xử lý vi phạm hành chính trong lĩnh vực đất đai nhằm nâng cao tính răn đe và phòng ngừa hành vi vi phạm. Tuy nhiên, thực tiễn áp dụng các quy định pháp luật mới vẫn tồn tại nhiều bất cập, phản ánh khoảng cách giữa quy phạm và thực tiễn thi hành. Một số vấn đề nổi bật có thể kể đến như: hợp đồng chuyển nhượng, cho thuê quyền sử dụng đất bị tuyên vô hiệu do không đáp ứng điều kiện pháp lý theo quy định tại Điều 125 Luật Đất đai năm 2024; giao dịch giả tạo được thiết lập nhằm trốn tránh nghĩa vụ thuế hoặc che giấu hành vi vi phạm điều cấm của pháp luật; và tình trạng chuyển nhượng quyền sử dụng đất không thuộc quyền định đoạt hợp pháp của bên chuyển nhượng vẫn diễn ra phổ biến. Những hạn chế này không chỉ làm phát sinh tranh chấp kéo dài mà còn gây áp lực lên hệ thống tư pháp, ảnh hưởng tiêu cực đến quyền và lợi ích hợp pháp của các chủ thể tham gia giao dịch.</w:t>
      </w:r>
    </w:p>
    <w:p w:rsidR="00033F9B" w:rsidRPr="00407CD2" w:rsidRDefault="00033F9B" w:rsidP="00407CD2">
      <w:pPr>
        <w:tabs>
          <w:tab w:val="left" w:pos="993"/>
          <w:tab w:val="left" w:pos="117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sz w:val="28"/>
          <w:szCs w:val="28"/>
        </w:rPr>
        <w:t>Trong bối cảnh đó, việc nghiên cứu có hệ thống các quy định pháp luật điều chỉnh hợp đồng cho thuê quyền sử dụng đất nông nghiệp theo Luật Đất đai năm 2024 và các văn bản hướng dẫn thi hành là yêu cầu cấp thiết. Đồng thời, cần phân tích thực tiễn giao kết hợp đồng tại địa phương và tổng kết kinh nghiệm giải quyết tranh chấp tại tòa án nhằm nâng cao năng lực phòng ngừa rủi ro pháp lý, bảo đảm quyền và lợi ích hợp pháp của các bên tham gia giao dịch, tăng cường tính minh bạch và ổn định của thị trường quyền sử dụng đất, qua đó tạo nền tảng pháp lý vững chắc cho sự phát triển bền vững của Thành phố Hồ Chí Minh nói riêng và cả nước nói chung.</w:t>
      </w:r>
      <w:r w:rsidRPr="00407CD2">
        <w:rPr>
          <w:rFonts w:ascii="Times New Roman" w:eastAsia="Times New Roman" w:hAnsi="Times New Roman" w:cs="Times New Roman"/>
          <w:iCs/>
          <w:sz w:val="28"/>
          <w:szCs w:val="28"/>
          <w:bdr w:val="none" w:sz="0" w:space="0" w:color="auto" w:frame="1"/>
        </w:rPr>
        <w:t xml:space="preserve"> </w:t>
      </w:r>
      <w:r w:rsidRPr="00407CD2">
        <w:rPr>
          <w:rFonts w:ascii="Times New Roman" w:hAnsi="Times New Roman" w:cs="Times New Roman"/>
          <w:bCs/>
          <w:sz w:val="28"/>
          <w:szCs w:val="28"/>
        </w:rPr>
        <w:t>Từ các lý do trên, học viên lựa chọn đề tài chủ đề “</w:t>
      </w:r>
      <w:r w:rsidRPr="00407CD2">
        <w:rPr>
          <w:rFonts w:ascii="Times New Roman" w:hAnsi="Times New Roman" w:cs="Times New Roman"/>
          <w:b/>
          <w:bCs/>
          <w:i/>
          <w:sz w:val="28"/>
          <w:szCs w:val="28"/>
        </w:rPr>
        <w:t xml:space="preserve">Pháp luật về hợp đồng cho thuê quyền sử dụng đất nông nghiệp, qua thực thiễn tại thành </w:t>
      </w:r>
      <w:r w:rsidRPr="00407CD2">
        <w:rPr>
          <w:rFonts w:ascii="Times New Roman" w:hAnsi="Times New Roman" w:cs="Times New Roman"/>
          <w:b/>
          <w:bCs/>
          <w:i/>
          <w:sz w:val="28"/>
          <w:szCs w:val="28"/>
        </w:rPr>
        <w:lastRenderedPageBreak/>
        <w:t>phố Hồ Chí Minh</w:t>
      </w:r>
      <w:r w:rsidRPr="00407CD2">
        <w:rPr>
          <w:rFonts w:ascii="Times New Roman" w:hAnsi="Times New Roman" w:cs="Times New Roman"/>
          <w:bCs/>
          <w:sz w:val="28"/>
          <w:szCs w:val="28"/>
        </w:rPr>
        <w:t>”</w:t>
      </w:r>
      <w:r w:rsidRPr="00407CD2">
        <w:rPr>
          <w:rFonts w:ascii="Times New Roman" w:hAnsi="Times New Roman" w:cs="Times New Roman"/>
          <w:sz w:val="28"/>
          <w:szCs w:val="28"/>
        </w:rPr>
        <w:t xml:space="preserve"> làm đề án thạc sĩ Luật Kinh tế tại Trường Đại học Luật, Đại học Huế</w:t>
      </w:r>
    </w:p>
    <w:p w:rsidR="00ED67DE" w:rsidRPr="00407CD2" w:rsidRDefault="00ED67DE" w:rsidP="00407CD2">
      <w:pPr>
        <w:pStyle w:val="20"/>
      </w:pPr>
      <w:bookmarkStart w:id="11" w:name="_Toc171949250"/>
      <w:bookmarkStart w:id="12" w:name="_Toc181368682"/>
      <w:bookmarkStart w:id="13" w:name="_Toc212634106"/>
      <w:bookmarkStart w:id="14" w:name="_Toc212987349"/>
      <w:r w:rsidRPr="00407CD2">
        <w:t>2. Tình hình nghiên cứu liên quan đến đề án</w:t>
      </w:r>
      <w:bookmarkEnd w:id="11"/>
      <w:bookmarkEnd w:id="12"/>
      <w:bookmarkEnd w:id="13"/>
      <w:bookmarkEnd w:id="14"/>
    </w:p>
    <w:p w:rsidR="00ED67DE" w:rsidRPr="00407CD2" w:rsidRDefault="00ED67DE" w:rsidP="00407CD2">
      <w:pPr>
        <w:pStyle w:val="NoSpacing"/>
        <w:tabs>
          <w:tab w:val="left" w:pos="90"/>
          <w:tab w:val="left" w:pos="720"/>
          <w:tab w:val="left" w:pos="990"/>
          <w:tab w:val="left" w:pos="1080"/>
        </w:tabs>
        <w:spacing w:line="312" w:lineRule="auto"/>
        <w:ind w:firstLine="720"/>
        <w:rPr>
          <w:rFonts w:ascii="Times New Roman" w:hAnsi="Times New Roman" w:cs="Times New Roman"/>
          <w:sz w:val="28"/>
          <w:szCs w:val="28"/>
          <w:shd w:val="clear" w:color="auto" w:fill="FFFFFF"/>
          <w:lang w:val="vi-VN"/>
        </w:rPr>
      </w:pPr>
      <w:r w:rsidRPr="00407CD2">
        <w:rPr>
          <w:rFonts w:ascii="Times New Roman" w:eastAsia="Arial" w:hAnsi="Times New Roman" w:cs="Times New Roman"/>
          <w:sz w:val="28"/>
          <w:szCs w:val="28"/>
        </w:rPr>
        <w:t xml:space="preserve"> </w:t>
      </w:r>
      <w:r w:rsidRPr="00407CD2">
        <w:rPr>
          <w:rFonts w:ascii="Times New Roman" w:hAnsi="Times New Roman" w:cs="Times New Roman"/>
          <w:sz w:val="28"/>
          <w:szCs w:val="28"/>
          <w:shd w:val="clear" w:color="auto" w:fill="FFFFFF"/>
          <w:lang w:val="vi-VN"/>
        </w:rPr>
        <w:t xml:space="preserve">Thời gian gần đây </w:t>
      </w:r>
      <w:r w:rsidRPr="00407CD2">
        <w:rPr>
          <w:rFonts w:ascii="Times New Roman" w:hAnsi="Times New Roman" w:cs="Times New Roman"/>
          <w:sz w:val="28"/>
          <w:szCs w:val="28"/>
          <w:shd w:val="clear" w:color="auto" w:fill="FFFFFF"/>
        </w:rPr>
        <w:t>đã có một số</w:t>
      </w:r>
      <w:r w:rsidRPr="00407CD2">
        <w:rPr>
          <w:rFonts w:ascii="Times New Roman" w:hAnsi="Times New Roman" w:cs="Times New Roman"/>
          <w:sz w:val="28"/>
          <w:szCs w:val="28"/>
          <w:shd w:val="clear" w:color="auto" w:fill="FFFFFF"/>
          <w:lang w:val="vi-VN"/>
        </w:rPr>
        <w:t xml:space="preserve"> công trình khoa học nghiên cứu pháp luật về hợp đồng cho thuê quyền sử dụng đất nông nghiệp</w:t>
      </w:r>
      <w:r w:rsidRPr="00407CD2">
        <w:rPr>
          <w:rFonts w:ascii="Times New Roman" w:hAnsi="Times New Roman" w:cs="Times New Roman"/>
          <w:sz w:val="28"/>
          <w:szCs w:val="28"/>
        </w:rPr>
        <w:t xml:space="preserve"> </w:t>
      </w:r>
      <w:r w:rsidRPr="00407CD2">
        <w:rPr>
          <w:rFonts w:ascii="Times New Roman" w:hAnsi="Times New Roman" w:cs="Times New Roman"/>
          <w:sz w:val="28"/>
          <w:szCs w:val="28"/>
          <w:shd w:val="clear" w:color="auto" w:fill="FFFFFF"/>
          <w:lang w:val="vi-VN"/>
        </w:rPr>
        <w:t>ở các mức độ và phạm vi khác nhau được công bố. Đây là một biểu hiện thể hiện sự quan tâm của xã hội nói chung và của giới luật học nói riêng đến lĩnh vực pháp luật này. Có thể kể đến một số công trình tiêu biểu ở các cấp độ (luận văn, bài báo khoa học, đề tài nghiên cứu khoa học) khác nhau:</w:t>
      </w:r>
    </w:p>
    <w:p w:rsidR="00ED67DE" w:rsidRPr="00407CD2" w:rsidRDefault="00ED67DE" w:rsidP="00407CD2">
      <w:pPr>
        <w:tabs>
          <w:tab w:val="left" w:pos="90"/>
          <w:tab w:val="left" w:pos="142"/>
          <w:tab w:val="left" w:pos="426"/>
          <w:tab w:val="left" w:pos="720"/>
          <w:tab w:val="left" w:pos="1080"/>
          <w:tab w:val="left" w:pos="1350"/>
          <w:tab w:val="left" w:pos="1530"/>
          <w:tab w:val="left" w:pos="2520"/>
        </w:tabs>
        <w:spacing w:after="0" w:line="312" w:lineRule="auto"/>
        <w:ind w:firstLine="720"/>
        <w:jc w:val="both"/>
        <w:rPr>
          <w:rFonts w:ascii="Times New Roman" w:hAnsi="Times New Roman" w:cs="Times New Roman"/>
          <w:sz w:val="28"/>
          <w:szCs w:val="28"/>
        </w:rPr>
      </w:pPr>
      <w:r w:rsidRPr="00407CD2">
        <w:rPr>
          <w:rFonts w:ascii="Times New Roman" w:hAnsi="Times New Roman" w:cs="Times New Roman"/>
          <w:sz w:val="28"/>
          <w:szCs w:val="28"/>
        </w:rPr>
        <w:t xml:space="preserve">-Phạm Quỳnh Lan (2015). </w:t>
      </w:r>
      <w:r w:rsidRPr="00407CD2">
        <w:rPr>
          <w:rFonts w:ascii="Times New Roman" w:hAnsi="Times New Roman" w:cs="Times New Roman"/>
          <w:i/>
          <w:sz w:val="28"/>
          <w:szCs w:val="28"/>
        </w:rPr>
        <w:t>Hợp đồng thuê quyền sử dụng đất</w:t>
      </w:r>
      <w:r w:rsidRPr="00407CD2">
        <w:rPr>
          <w:rFonts w:ascii="Times New Roman" w:hAnsi="Times New Roman" w:cs="Times New Roman"/>
          <w:sz w:val="28"/>
          <w:szCs w:val="28"/>
        </w:rPr>
        <w:t>. Luận văn thạc sỹ, Đại học Quốc gia Hà Nội. Trên cơ sở phân tích, tổng hợp các quan điểm, tác giả đưa ra quan điểm của mình về khái niệm, đặc điểm của quyền sử dụng đất và hợp đồng thuê quyền sử dụng đất, nghiên cứu lịch sử phát triển và vai trò của hoạt động thuê quyền sử dụng đất trong nền kinh tế thị trường. Luận văn phân tích, nhận xét về các quy định pháp luật hiện hành về hợp đồng thuê quyền sử dụng đất. Bên cạnh đó, luận văn đưa ra đánh giá và so sánh các quy định của pháp luật hiện hành và các quy định trong BLDS sửa đổi mới được thông qua, trên cơ sở đó chỉ ra những điểm bất cập, hạn chế cần khắc phục của hệ thống pháp luật cũng như hoạt động thi hành pháp luật của các chủ thể có liên quan. Luận văn đề xuất các ý kiến cá nhân về phương hướng và giải pháp hoàn thiện pháp luật về thuê quyền sử dụng đất nói riêng và chuyển quyền sử dụng đất nói chung trong bối cảnh BLDS sửa đổi được thông qua, tạo ra những thay đổi nhất định về hình thức và nội dung của các giao dịch liên quan tới quyền sử dụng đất, nhằm bảo vệ quyền lợi của các bên trong giao dịch và giảm thiểu rủi ro.</w:t>
      </w:r>
    </w:p>
    <w:p w:rsidR="00ED67DE" w:rsidRPr="00407CD2" w:rsidRDefault="00ED67DE" w:rsidP="00407CD2">
      <w:pPr>
        <w:tabs>
          <w:tab w:val="left" w:pos="90"/>
          <w:tab w:val="left" w:pos="142"/>
          <w:tab w:val="left" w:pos="426"/>
          <w:tab w:val="left" w:pos="720"/>
          <w:tab w:val="left" w:pos="1080"/>
          <w:tab w:val="left" w:pos="1350"/>
          <w:tab w:val="left" w:pos="1530"/>
          <w:tab w:val="left" w:pos="2520"/>
        </w:tabs>
        <w:spacing w:after="0" w:line="312" w:lineRule="auto"/>
        <w:ind w:firstLine="720"/>
        <w:jc w:val="both"/>
        <w:rPr>
          <w:rFonts w:ascii="Times New Roman" w:hAnsi="Times New Roman" w:cs="Times New Roman"/>
          <w:sz w:val="28"/>
          <w:szCs w:val="28"/>
        </w:rPr>
      </w:pPr>
      <w:r w:rsidRPr="00407CD2">
        <w:rPr>
          <w:rFonts w:ascii="Times New Roman" w:hAnsi="Times New Roman" w:cs="Times New Roman"/>
          <w:sz w:val="28"/>
          <w:szCs w:val="28"/>
        </w:rPr>
        <w:t xml:space="preserve">- Nguyễn Thị Kim Nhiên (2021). </w:t>
      </w:r>
      <w:r w:rsidRPr="00407CD2">
        <w:rPr>
          <w:rFonts w:ascii="Times New Roman" w:hAnsi="Times New Roman" w:cs="Times New Roman"/>
          <w:i/>
          <w:sz w:val="28"/>
          <w:szCs w:val="28"/>
        </w:rPr>
        <w:t>Hoàn thiện pháp luật về điều kiện giao đất, cho thuê đất đối với các sử dụng đất trồng lúa</w:t>
      </w:r>
      <w:r w:rsidRPr="00407CD2">
        <w:rPr>
          <w:rFonts w:ascii="Times New Roman" w:hAnsi="Times New Roman" w:cs="Times New Roman"/>
          <w:sz w:val="28"/>
          <w:szCs w:val="28"/>
        </w:rPr>
        <w:t xml:space="preserve">. Tạp Chí Khoa học Và Kinh Tế phát triển, (10), 53–62. Truy vấn từ </w:t>
      </w:r>
      <w:hyperlink r:id="rId10" w:history="1">
        <w:r w:rsidRPr="00407CD2">
          <w:rPr>
            <w:rStyle w:val="Hyperlink"/>
            <w:rFonts w:ascii="Times New Roman" w:hAnsi="Times New Roman" w:cs="Times New Roman"/>
            <w:color w:val="auto"/>
            <w:sz w:val="28"/>
            <w:szCs w:val="28"/>
            <w:u w:val="none"/>
          </w:rPr>
          <w:t>https://jsde.nctu.edu.vn/jsde/article/</w:t>
        </w:r>
        <w:r w:rsidR="00E538ED" w:rsidRPr="00407CD2">
          <w:rPr>
            <w:rStyle w:val="Hyperlink"/>
            <w:rFonts w:ascii="Times New Roman" w:hAnsi="Times New Roman" w:cs="Times New Roman"/>
            <w:color w:val="auto"/>
            <w:sz w:val="28"/>
            <w:szCs w:val="28"/>
            <w:u w:val="none"/>
          </w:rPr>
          <w:t xml:space="preserve"> </w:t>
        </w:r>
        <w:r w:rsidRPr="00407CD2">
          <w:rPr>
            <w:rStyle w:val="Hyperlink"/>
            <w:rFonts w:ascii="Times New Roman" w:hAnsi="Times New Roman" w:cs="Times New Roman"/>
            <w:color w:val="auto"/>
            <w:sz w:val="28"/>
            <w:szCs w:val="28"/>
            <w:u w:val="none"/>
          </w:rPr>
          <w:t>view/84</w:t>
        </w:r>
      </w:hyperlink>
      <w:r w:rsidRPr="00407CD2">
        <w:rPr>
          <w:rFonts w:ascii="Times New Roman" w:hAnsi="Times New Roman" w:cs="Times New Roman"/>
          <w:sz w:val="28"/>
          <w:szCs w:val="28"/>
        </w:rPr>
        <w:t>.</w:t>
      </w:r>
      <w:r w:rsidR="00E538ED" w:rsidRPr="00407CD2">
        <w:rPr>
          <w:rFonts w:ascii="Times New Roman" w:hAnsi="Times New Roman" w:cs="Times New Roman"/>
          <w:sz w:val="28"/>
          <w:szCs w:val="28"/>
        </w:rPr>
        <w:t xml:space="preserve"> </w:t>
      </w:r>
      <w:r w:rsidRPr="00407CD2">
        <w:rPr>
          <w:rFonts w:ascii="Times New Roman" w:hAnsi="Times New Roman" w:cs="Times New Roman"/>
          <w:sz w:val="28"/>
          <w:szCs w:val="28"/>
        </w:rPr>
        <w:t>Bài viết đã khái quát về điều kiện khi Nhà nước giao, cho thuê đất đối với các dự án có sử dụng đất trồng lúa. Đồng thời, định hướng và đề xuất giải pháp góp phần hoàn thiện pháp luật về điều kiện giao, cho thuê đất đối với các dự án có sử dụng đất trồng lúa, góp phần cho việc sử dụng đất ngày càng hiệu quả, tiết kiệm</w:t>
      </w:r>
    </w:p>
    <w:p w:rsidR="00ED67DE" w:rsidRPr="00407CD2" w:rsidRDefault="00ED67DE" w:rsidP="00407CD2">
      <w:pPr>
        <w:tabs>
          <w:tab w:val="left" w:pos="90"/>
          <w:tab w:val="left" w:pos="142"/>
          <w:tab w:val="left" w:pos="426"/>
          <w:tab w:val="left" w:pos="720"/>
          <w:tab w:val="left" w:pos="1080"/>
          <w:tab w:val="left" w:pos="1350"/>
          <w:tab w:val="left" w:pos="1530"/>
          <w:tab w:val="left" w:pos="2520"/>
        </w:tabs>
        <w:spacing w:after="0" w:line="312" w:lineRule="auto"/>
        <w:ind w:firstLine="720"/>
        <w:jc w:val="both"/>
        <w:rPr>
          <w:rFonts w:ascii="Times New Roman" w:hAnsi="Times New Roman" w:cs="Times New Roman"/>
          <w:sz w:val="28"/>
          <w:szCs w:val="28"/>
        </w:rPr>
      </w:pPr>
      <w:r w:rsidRPr="00407CD2">
        <w:rPr>
          <w:rFonts w:ascii="Times New Roman" w:hAnsi="Times New Roman" w:cs="Times New Roman"/>
          <w:sz w:val="28"/>
          <w:szCs w:val="28"/>
        </w:rPr>
        <w:lastRenderedPageBreak/>
        <w:t xml:space="preserve">- Nguyễn Thị Nga, Phạm Thu Thủy (2023), </w:t>
      </w:r>
      <w:r w:rsidRPr="00407CD2">
        <w:rPr>
          <w:rFonts w:ascii="Times New Roman" w:hAnsi="Times New Roman" w:cs="Times New Roman"/>
          <w:i/>
          <w:sz w:val="28"/>
          <w:szCs w:val="28"/>
        </w:rPr>
        <w:t>Pháp luật về cho thuê, cho thuê lại quyền sử dụng đất của hộ gia đình, cá nhân</w:t>
      </w:r>
      <w:r w:rsidRPr="00407CD2">
        <w:rPr>
          <w:rFonts w:ascii="Times New Roman" w:hAnsi="Times New Roman" w:cs="Times New Roman"/>
          <w:sz w:val="28"/>
          <w:szCs w:val="28"/>
        </w:rPr>
        <w:t>, Tạp chí Dân chủ và Pháp luật Kỳ 1 (Số 394), tháng 12/2023. Bài viết đã phân tích thực trạng các quy định của pháp luật về cho thuê và cho thuê lại quyền sử dụng đất của hộ gia đình, cá nhân, qua đó, đề xuất một số ý kiến nhằm hoàn thiện các quy định về cho thuê và cho thuê lại quyền sử dụng đất trong quá trình sửa đổi, hoàn thiện dự thảo Luật Đất đai (sửa đổi)</w:t>
      </w:r>
    </w:p>
    <w:p w:rsidR="00ED67DE" w:rsidRPr="00407CD2" w:rsidRDefault="00ED67DE" w:rsidP="00407CD2">
      <w:pPr>
        <w:tabs>
          <w:tab w:val="left" w:pos="90"/>
          <w:tab w:val="left" w:pos="142"/>
          <w:tab w:val="left" w:pos="426"/>
          <w:tab w:val="left" w:pos="720"/>
          <w:tab w:val="left" w:pos="1080"/>
          <w:tab w:val="left" w:pos="1350"/>
          <w:tab w:val="left" w:pos="1530"/>
          <w:tab w:val="left" w:pos="2520"/>
        </w:tabs>
        <w:spacing w:after="0" w:line="312" w:lineRule="auto"/>
        <w:ind w:firstLine="720"/>
        <w:jc w:val="both"/>
        <w:rPr>
          <w:rFonts w:ascii="Times New Roman" w:hAnsi="Times New Roman" w:cs="Times New Roman"/>
          <w:sz w:val="28"/>
          <w:szCs w:val="28"/>
        </w:rPr>
      </w:pPr>
      <w:r w:rsidRPr="00407CD2">
        <w:rPr>
          <w:rFonts w:ascii="Times New Roman" w:hAnsi="Times New Roman" w:cs="Times New Roman"/>
          <w:sz w:val="28"/>
          <w:szCs w:val="28"/>
        </w:rPr>
        <w:t xml:space="preserve">- Phạm Phương Nam, Phan Thị Thanh Huyền, Phạm Quý Giang, Đào Thị Thu Hà (2022), </w:t>
      </w:r>
      <w:r w:rsidRPr="00407CD2">
        <w:rPr>
          <w:rFonts w:ascii="Times New Roman" w:hAnsi="Times New Roman" w:cs="Times New Roman"/>
          <w:i/>
          <w:sz w:val="28"/>
          <w:szCs w:val="28"/>
        </w:rPr>
        <w:t>Một số giải pháp hoàn thiện chính sách, pháp luật đất đai để phát triển nông nghiệp, nông dân, nông thôn</w:t>
      </w:r>
      <w:r w:rsidRPr="00407CD2">
        <w:rPr>
          <w:rFonts w:ascii="Times New Roman" w:hAnsi="Times New Roman" w:cs="Times New Roman"/>
          <w:sz w:val="28"/>
          <w:szCs w:val="28"/>
        </w:rPr>
        <w:t>, Tạp chí Khoa học (Đại học Hạ Long). Bài viết phân tích những ưu điểm, hạn chế và đề xuất một số khuyến nghị đổi mới chính sách pháp luật về đất đai nhằm phát triển nông nghiệp, nông dân, nông thôn nhanh hơn, mạnh hơn trong bối cảnh hội nhập kinh tế sâu rộng, toàn cầu hóa dưới tác động của Cách mạng công nghiệp lần thứ tư. Các đề xuất chính bao gồm: nên bỏ hạn mức nhận chuyển nhượng quyền sử dụng đất nông nghiệp; áp dụng thời hạn sử dụng đất nông nghiệp ổn định lâu dài; áp dụng thuế suất lũy tiến đối với đất nông nghiệp và đặc biệt là đất bỏ hoang, sử dụng không hiệu quả; hoàn thiện quy định về quy hoạch sử dụng đất, thu hồi đất và bồi thường; tập trung đất nông nghiệp; hỗ trợ sản xuất, tiêu thụ sản phẩm nông nghiệp; sửa đổi các quy định về miễn, giảm tiền thuê đất; quản lý giá đất; ứng dụng công nghệ thông tin trong quản lý giá đất và thực hiện nghĩa vụ tài chính về đất đai; tăng cường thanh tra, kiểm tra, xử phạt vi phạm hành chính về đất đai…</w:t>
      </w:r>
    </w:p>
    <w:p w:rsidR="003B3A05" w:rsidRPr="00407CD2" w:rsidRDefault="00ED67DE" w:rsidP="00407CD2">
      <w:pPr>
        <w:tabs>
          <w:tab w:val="left" w:pos="142"/>
          <w:tab w:val="left" w:pos="426"/>
          <w:tab w:val="left" w:pos="851"/>
          <w:tab w:val="left" w:pos="993"/>
          <w:tab w:val="left" w:pos="1170"/>
          <w:tab w:val="left" w:pos="1350"/>
          <w:tab w:val="left" w:pos="1530"/>
          <w:tab w:val="left" w:pos="2520"/>
        </w:tabs>
        <w:spacing w:after="0" w:line="312" w:lineRule="auto"/>
        <w:ind w:firstLine="720"/>
        <w:jc w:val="both"/>
        <w:rPr>
          <w:rFonts w:ascii="Times New Roman" w:hAnsi="Times New Roman" w:cs="Times New Roman"/>
          <w:sz w:val="28"/>
          <w:szCs w:val="28"/>
        </w:rPr>
      </w:pPr>
      <w:r w:rsidRPr="00407CD2">
        <w:rPr>
          <w:rFonts w:ascii="Times New Roman" w:hAnsi="Times New Roman" w:cs="Times New Roman"/>
          <w:sz w:val="28"/>
          <w:szCs w:val="28"/>
        </w:rPr>
        <w:t xml:space="preserve">- Phạm Thị Hương Lan (2022), </w:t>
      </w:r>
      <w:r w:rsidRPr="00407CD2">
        <w:rPr>
          <w:rFonts w:ascii="Times New Roman" w:hAnsi="Times New Roman" w:cs="Times New Roman"/>
          <w:i/>
          <w:sz w:val="28"/>
          <w:szCs w:val="28"/>
        </w:rPr>
        <w:t>Một số vấn đề pháp lý cấp bách về đất nông nghiệp ở Việt Nam hiện nay</w:t>
      </w:r>
      <w:r w:rsidRPr="00407CD2">
        <w:rPr>
          <w:rFonts w:ascii="Times New Roman" w:hAnsi="Times New Roman" w:cs="Times New Roman"/>
          <w:sz w:val="28"/>
          <w:szCs w:val="28"/>
        </w:rPr>
        <w:t>, Đề tài KHCN, mã số: 000.00.</w:t>
      </w:r>
      <w:proofErr w:type="gramStart"/>
      <w:r w:rsidRPr="00407CD2">
        <w:rPr>
          <w:rFonts w:ascii="Times New Roman" w:hAnsi="Times New Roman" w:cs="Times New Roman"/>
          <w:sz w:val="28"/>
          <w:szCs w:val="28"/>
        </w:rPr>
        <w:t>16.G</w:t>
      </w:r>
      <w:proofErr w:type="gramEnd"/>
      <w:r w:rsidRPr="00407CD2">
        <w:rPr>
          <w:rFonts w:ascii="Times New Roman" w:hAnsi="Times New Roman" w:cs="Times New Roman"/>
          <w:sz w:val="28"/>
          <w:szCs w:val="28"/>
        </w:rPr>
        <w:t xml:space="preserve">06-221215-0014, Viện Nhà nước và Pháp luật (Viện Hàn lâm Khoa học Xã hội Việt Nam).Đề tài đã hệ thống hóa, rà soát, đánh giá lý luận pháp luật về đất nông nghiệp. Trên cơ sở  đánh giá thực trạng pháp luật về đất nông nghiệp ở Việt Nam gồm đánh giá quyền sử dụng đất nông nghiệp; về quy hoạch, kế hoạch sử dụng đất nông nghiệp; về giao đất, cho thuê đất, chuyển mục đích sử dụng đất nông nghiệp; về thu hồi đất, bồi thường đất nông nghiệp; tích tụ và tập trung đất đai;... để từ đó thấy được các ưu điểm, nhược điểm cũng như các bất cập thực hiện pháp luật trong thời gian qua; </w:t>
      </w:r>
      <w:r w:rsidR="003B3A05" w:rsidRPr="00407CD2">
        <w:rPr>
          <w:rFonts w:ascii="Times New Roman" w:hAnsi="Times New Roman" w:cs="Times New Roman"/>
          <w:sz w:val="28"/>
          <w:szCs w:val="28"/>
        </w:rPr>
        <w:t xml:space="preserve">đây là các luận cứ khoa học quan trọng nhằm đề xuất các giải pháp xây dựng, hoàn thiện pháp luật về đất nông nghiệp ở Việt Nam phù hợp với nền kinh tế thị </w:t>
      </w:r>
      <w:r w:rsidR="003B3A05" w:rsidRPr="00407CD2">
        <w:rPr>
          <w:rFonts w:ascii="Times New Roman" w:hAnsi="Times New Roman" w:cs="Times New Roman"/>
          <w:sz w:val="28"/>
          <w:szCs w:val="28"/>
        </w:rPr>
        <w:lastRenderedPageBreak/>
        <w:t>trường, góp phần phần tăng năng suất lao động, giúp người nông dân làm giàu từ đất nông nghiệp.</w:t>
      </w:r>
    </w:p>
    <w:p w:rsidR="003B3A05" w:rsidRPr="00407CD2" w:rsidRDefault="003B3A05" w:rsidP="00407CD2">
      <w:pPr>
        <w:tabs>
          <w:tab w:val="left" w:pos="993"/>
          <w:tab w:val="left" w:pos="117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sz w:val="28"/>
          <w:szCs w:val="28"/>
        </w:rPr>
        <w:t>Dựa trên hệ thống tri thức đã được công bố trong các công trình nghiên cứu chuyên ngành, đề án này kế thừa và phát triển ba phương diện trọng yếu nhằm hoàn thiện cơ sở lý luận và thực tiễn pháp luật điều chỉnh hợp đồng cho thuê quyền sử dụng đất nông nghiệp trong bối cảnh pháp lý hiện hành tại Việt Nam.</w:t>
      </w:r>
    </w:p>
    <w:p w:rsidR="003B3A05" w:rsidRPr="00407CD2" w:rsidRDefault="003B3A05" w:rsidP="00407CD2">
      <w:pPr>
        <w:tabs>
          <w:tab w:val="left" w:pos="993"/>
          <w:tab w:val="left" w:pos="117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i/>
          <w:sz w:val="28"/>
          <w:szCs w:val="28"/>
        </w:rPr>
        <w:t>Thứ nhất</w:t>
      </w:r>
      <w:r w:rsidRPr="00407CD2">
        <w:rPr>
          <w:rFonts w:ascii="Times New Roman" w:eastAsia="Times New Roman" w:hAnsi="Times New Roman" w:cs="Times New Roman"/>
          <w:sz w:val="28"/>
          <w:szCs w:val="28"/>
        </w:rPr>
        <w:t>, về lý luận, đề án tiếp thu có chọn lọc các kết quả nghiên cứu trong nước và quốc tế liên quan đến hợp đồng cho thuê quyền sử dụng đất nông nghiệp, nhằm hệ thống hóa và phát triển cơ sở lý thuyết phù hợp với đặc điểm của pháp luật Việt Nam. Việc kế thừa này góp phần làm rõ bản chất pháp lý, cấu trúc nội dung và nguyên tắc điều chỉnh của loại hợp đồng này, đồng thời xác lập vị trí của nó trong hệ thống pháp luật dân sự và pháp luật đất đai, phù hợp với định hướng phát triển nền kinh tế thị trường định hướng xã hội chủ nghĩa và yêu cầu hội nhập quốc tế.</w:t>
      </w:r>
    </w:p>
    <w:p w:rsidR="003B3A05" w:rsidRPr="00407CD2" w:rsidRDefault="003B3A05" w:rsidP="00407CD2">
      <w:pPr>
        <w:tabs>
          <w:tab w:val="left" w:pos="993"/>
          <w:tab w:val="left" w:pos="117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i/>
          <w:sz w:val="28"/>
          <w:szCs w:val="28"/>
        </w:rPr>
        <w:t>Thứ hai,</w:t>
      </w:r>
      <w:r w:rsidRPr="00407CD2">
        <w:rPr>
          <w:rFonts w:ascii="Times New Roman" w:eastAsia="Times New Roman" w:hAnsi="Times New Roman" w:cs="Times New Roman"/>
          <w:sz w:val="28"/>
          <w:szCs w:val="28"/>
        </w:rPr>
        <w:t xml:space="preserve"> về thực trạng pháp luật, đề án kế thừa các phân tích khoa học đã đánh giá toàn diện hệ thống quy phạm điều chỉnh hợp đồng cho thuê quyền sử dụng đất, đặc biệt là các quy định trong Luật Đất đai năm 2024, Bộ luật Dân sự năm 2015 và các văn bản hướng dẫn thi hành. Trên cơ sở đó, đề án tập trung khảo cứu các quy định đặc thù đối với đất nông nghiệp như điều kiện cho thuê, thời hạn thuê, quyền và nghĩa vụ của các bên, cùng cơ chế bảo đảm thực hiện hợp đồng. Việc kế thừa này giúp nhận diện đầy đủ các bất cập, mâu thuẫn và khoảng trống pháp lý, làm nền tảng cho việc đề xuất giải pháp hoàn thiện.</w:t>
      </w:r>
    </w:p>
    <w:p w:rsidR="003B3A05" w:rsidRPr="00407CD2" w:rsidRDefault="003B3A05" w:rsidP="00407CD2">
      <w:pPr>
        <w:tabs>
          <w:tab w:val="left" w:pos="993"/>
          <w:tab w:val="left" w:pos="117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i/>
          <w:sz w:val="28"/>
          <w:szCs w:val="28"/>
        </w:rPr>
        <w:t>Thứ ba,</w:t>
      </w:r>
      <w:r w:rsidRPr="00407CD2">
        <w:rPr>
          <w:rFonts w:ascii="Times New Roman" w:eastAsia="Times New Roman" w:hAnsi="Times New Roman" w:cs="Times New Roman"/>
          <w:sz w:val="28"/>
          <w:szCs w:val="28"/>
        </w:rPr>
        <w:t xml:space="preserve"> về giải pháp, đề án tiếp thu các kiến nghị khoa học đã được đề xuất trong các công trình nghiên cứu trước đây, đồng thời đối chiếu với thực tiễn áp dụng pháp luật và yêu cầu phát triển thị trường quyền sử dụng đất nông nghiệp. Trên cơ sở đó, đề án xây dựng định hướng hoàn thiện pháp luật theo hướng bảo đảm tính khả thi, minh bạch và hiệu quả trong điều chỉnh quan hệ hợp đồng, nhằm cân bằng lợi ích hợp pháp giữa các chủ thể, tăng cường cơ chế bảo vệ quyền lợi của bên thuê và bên cho thuê, đồng thời góp phần ổn định và phát triển thị trường quyền sử dụng đất nông nghiệp theo hướng bền vững, hiện đại và phù hợp với thông lệ quốc tế.</w:t>
      </w:r>
    </w:p>
    <w:p w:rsidR="00ED67DE" w:rsidRPr="00407CD2" w:rsidRDefault="00ED67DE" w:rsidP="00407CD2">
      <w:pPr>
        <w:pStyle w:val="20"/>
      </w:pPr>
      <w:bookmarkStart w:id="15" w:name="_Toc171949251"/>
      <w:bookmarkStart w:id="16" w:name="_Toc181368683"/>
      <w:bookmarkStart w:id="17" w:name="_Toc212634107"/>
      <w:bookmarkStart w:id="18" w:name="_Toc212987350"/>
      <w:r w:rsidRPr="00407CD2">
        <w:lastRenderedPageBreak/>
        <w:t>3. Mục đích và nhiệm vụ nghiên cứu đề án</w:t>
      </w:r>
      <w:bookmarkEnd w:id="15"/>
      <w:bookmarkEnd w:id="16"/>
      <w:bookmarkEnd w:id="17"/>
      <w:bookmarkEnd w:id="18"/>
    </w:p>
    <w:p w:rsidR="00ED67DE" w:rsidRPr="00407CD2" w:rsidRDefault="00ED67DE" w:rsidP="00407CD2">
      <w:pPr>
        <w:pStyle w:val="Heading2"/>
        <w:numPr>
          <w:ilvl w:val="0"/>
          <w:numId w:val="0"/>
        </w:numPr>
        <w:tabs>
          <w:tab w:val="left" w:pos="90"/>
          <w:tab w:val="left" w:pos="720"/>
          <w:tab w:val="left" w:pos="990"/>
          <w:tab w:val="left" w:pos="1080"/>
        </w:tabs>
        <w:spacing w:before="0" w:after="0" w:line="312" w:lineRule="auto"/>
        <w:ind w:firstLine="720"/>
        <w:rPr>
          <w:rFonts w:cs="Times New Roman"/>
          <w:i/>
          <w:iCs/>
          <w:sz w:val="28"/>
          <w:szCs w:val="28"/>
          <w:lang w:val="vi-VN"/>
        </w:rPr>
      </w:pPr>
      <w:bookmarkStart w:id="19" w:name="_Toc171949252"/>
      <w:bookmarkStart w:id="20" w:name="_Toc181368684"/>
      <w:bookmarkStart w:id="21" w:name="_Toc209965341"/>
      <w:bookmarkStart w:id="22" w:name="_Toc212634108"/>
      <w:r w:rsidRPr="00407CD2">
        <w:rPr>
          <w:rFonts w:cs="Times New Roman"/>
          <w:i/>
          <w:iCs/>
          <w:sz w:val="28"/>
          <w:szCs w:val="28"/>
          <w:lang w:val="vi-VN"/>
        </w:rPr>
        <w:t>3.1. Mục đích nghiên cứu</w:t>
      </w:r>
      <w:bookmarkEnd w:id="19"/>
      <w:bookmarkEnd w:id="20"/>
      <w:bookmarkEnd w:id="21"/>
      <w:bookmarkEnd w:id="22"/>
      <w:r w:rsidRPr="00407CD2">
        <w:rPr>
          <w:rFonts w:cs="Times New Roman"/>
          <w:i/>
          <w:iCs/>
          <w:sz w:val="28"/>
          <w:szCs w:val="28"/>
          <w:lang w:val="vi-VN"/>
        </w:rPr>
        <w:t xml:space="preserve"> </w:t>
      </w:r>
    </w:p>
    <w:p w:rsidR="00ED67DE" w:rsidRPr="00407CD2" w:rsidRDefault="00ED67DE" w:rsidP="00407CD2">
      <w:pPr>
        <w:tabs>
          <w:tab w:val="left" w:pos="90"/>
          <w:tab w:val="left" w:pos="284"/>
          <w:tab w:val="left" w:pos="720"/>
          <w:tab w:val="left" w:pos="990"/>
          <w:tab w:val="left" w:pos="1080"/>
        </w:tabs>
        <w:spacing w:after="0" w:line="312" w:lineRule="auto"/>
        <w:ind w:firstLine="720"/>
        <w:jc w:val="both"/>
        <w:rPr>
          <w:rFonts w:ascii="Times New Roman" w:hAnsi="Times New Roman" w:cs="Times New Roman"/>
          <w:sz w:val="28"/>
          <w:szCs w:val="28"/>
          <w:lang w:val="vi-VN"/>
        </w:rPr>
      </w:pPr>
      <w:r w:rsidRPr="00407CD2">
        <w:rPr>
          <w:rFonts w:ascii="Times New Roman" w:hAnsi="Times New Roman" w:cs="Times New Roman"/>
          <w:sz w:val="28"/>
          <w:szCs w:val="28"/>
          <w:lang w:val="vi-VN"/>
        </w:rPr>
        <w:t>Mục đích nghiên cứu của đề án</w:t>
      </w:r>
      <w:r w:rsidRPr="00407CD2">
        <w:rPr>
          <w:rFonts w:ascii="Times New Roman" w:hAnsi="Times New Roman" w:cs="Times New Roman"/>
          <w:b/>
          <w:bCs/>
          <w:sz w:val="28"/>
          <w:szCs w:val="28"/>
          <w:lang w:val="vi-VN"/>
        </w:rPr>
        <w:t xml:space="preserve"> </w:t>
      </w:r>
      <w:r w:rsidRPr="00407CD2">
        <w:rPr>
          <w:rFonts w:ascii="Times New Roman" w:hAnsi="Times New Roman" w:cs="Times New Roman"/>
          <w:bCs/>
          <w:sz w:val="28"/>
          <w:szCs w:val="28"/>
          <w:lang w:val="vi-VN"/>
        </w:rPr>
        <w:t>nhằm</w:t>
      </w:r>
      <w:r w:rsidRPr="00407CD2">
        <w:rPr>
          <w:rFonts w:ascii="Times New Roman" w:hAnsi="Times New Roman" w:cs="Times New Roman"/>
          <w:sz w:val="28"/>
          <w:szCs w:val="28"/>
          <w:lang w:val="vi-VN"/>
        </w:rPr>
        <w:t xml:space="preserve"> </w:t>
      </w:r>
      <w:r w:rsidRPr="00407CD2">
        <w:rPr>
          <w:rFonts w:ascii="Times New Roman" w:hAnsi="Times New Roman" w:cs="Times New Roman"/>
          <w:sz w:val="28"/>
          <w:szCs w:val="28"/>
          <w:lang w:val="af-ZA"/>
        </w:rPr>
        <w:t>đưa ra các giải pháp góp phần hoàn thiện pháp luật và nâng cao hiệu quả thực hiện pháp luật về hợp đồng cho thuê quyền sử dụng đất nông nghiệp</w:t>
      </w:r>
    </w:p>
    <w:p w:rsidR="00ED67DE" w:rsidRPr="00407CD2" w:rsidRDefault="00ED67DE" w:rsidP="00407CD2">
      <w:pPr>
        <w:pStyle w:val="Heading2"/>
        <w:numPr>
          <w:ilvl w:val="0"/>
          <w:numId w:val="0"/>
        </w:numPr>
        <w:tabs>
          <w:tab w:val="left" w:pos="90"/>
          <w:tab w:val="left" w:pos="720"/>
          <w:tab w:val="left" w:pos="990"/>
          <w:tab w:val="left" w:pos="1080"/>
        </w:tabs>
        <w:spacing w:before="0" w:after="0" w:line="312" w:lineRule="auto"/>
        <w:ind w:firstLine="720"/>
        <w:rPr>
          <w:rFonts w:cs="Times New Roman"/>
          <w:i/>
          <w:iCs/>
          <w:sz w:val="28"/>
          <w:szCs w:val="28"/>
          <w:lang w:val="vi-VN"/>
        </w:rPr>
      </w:pPr>
      <w:bookmarkStart w:id="23" w:name="_Toc171949253"/>
      <w:bookmarkStart w:id="24" w:name="_Toc181368685"/>
      <w:bookmarkStart w:id="25" w:name="_Toc209965342"/>
      <w:bookmarkStart w:id="26" w:name="_Toc212634109"/>
      <w:r w:rsidRPr="00407CD2">
        <w:rPr>
          <w:rFonts w:cs="Times New Roman"/>
          <w:i/>
          <w:iCs/>
          <w:sz w:val="28"/>
          <w:szCs w:val="28"/>
          <w:lang w:val="vi-VN"/>
        </w:rPr>
        <w:t>3.2. Nhiệm vụ nghiên cứu</w:t>
      </w:r>
      <w:bookmarkEnd w:id="23"/>
      <w:bookmarkEnd w:id="24"/>
      <w:bookmarkEnd w:id="25"/>
      <w:bookmarkEnd w:id="26"/>
    </w:p>
    <w:p w:rsidR="00ED67DE" w:rsidRPr="00407CD2" w:rsidRDefault="00ED67DE" w:rsidP="00407CD2">
      <w:pPr>
        <w:tabs>
          <w:tab w:val="left" w:pos="90"/>
          <w:tab w:val="left" w:pos="284"/>
          <w:tab w:val="left" w:pos="720"/>
          <w:tab w:val="left" w:pos="990"/>
          <w:tab w:val="left" w:pos="1080"/>
        </w:tabs>
        <w:spacing w:after="0" w:line="312" w:lineRule="auto"/>
        <w:ind w:firstLine="720"/>
        <w:jc w:val="both"/>
        <w:rPr>
          <w:rFonts w:ascii="Times New Roman" w:hAnsi="Times New Roman" w:cs="Times New Roman"/>
          <w:sz w:val="28"/>
          <w:szCs w:val="28"/>
        </w:rPr>
      </w:pPr>
      <w:r w:rsidRPr="00407CD2">
        <w:rPr>
          <w:rFonts w:ascii="Times New Roman" w:hAnsi="Times New Roman" w:cs="Times New Roman"/>
          <w:sz w:val="28"/>
          <w:szCs w:val="28"/>
          <w:lang w:val="vi-VN"/>
        </w:rPr>
        <w:t>- Hệ thống cơ sở lý luận pháp luật về</w:t>
      </w:r>
      <w:r w:rsidRPr="00407CD2">
        <w:rPr>
          <w:rFonts w:ascii="Times New Roman" w:hAnsi="Times New Roman" w:cs="Times New Roman"/>
          <w:sz w:val="28"/>
          <w:szCs w:val="28"/>
          <w:lang w:val="af-ZA"/>
        </w:rPr>
        <w:t xml:space="preserve"> hợp đồng cho thuê quyền sử dụng đất nông nghiệp</w:t>
      </w:r>
    </w:p>
    <w:p w:rsidR="00ED67DE" w:rsidRPr="00407CD2" w:rsidRDefault="00ED67DE" w:rsidP="00407CD2">
      <w:pPr>
        <w:tabs>
          <w:tab w:val="left" w:pos="90"/>
          <w:tab w:val="left" w:pos="284"/>
          <w:tab w:val="left" w:pos="720"/>
          <w:tab w:val="left" w:pos="990"/>
          <w:tab w:val="left" w:pos="1080"/>
        </w:tabs>
        <w:spacing w:after="0" w:line="312" w:lineRule="auto"/>
        <w:ind w:firstLine="720"/>
        <w:jc w:val="both"/>
        <w:rPr>
          <w:rFonts w:ascii="Times New Roman" w:hAnsi="Times New Roman" w:cs="Times New Roman"/>
          <w:sz w:val="28"/>
          <w:szCs w:val="28"/>
        </w:rPr>
      </w:pPr>
      <w:r w:rsidRPr="00407CD2">
        <w:rPr>
          <w:rFonts w:ascii="Times New Roman" w:hAnsi="Times New Roman" w:cs="Times New Roman"/>
          <w:sz w:val="28"/>
          <w:szCs w:val="28"/>
          <w:lang w:val="vi-VN"/>
        </w:rPr>
        <w:t>- Phân tích, đánh giá pháp luật hiện hành về</w:t>
      </w:r>
      <w:r w:rsidRPr="00407CD2">
        <w:rPr>
          <w:rFonts w:ascii="Times New Roman" w:hAnsi="Times New Roman" w:cs="Times New Roman"/>
          <w:sz w:val="28"/>
          <w:szCs w:val="28"/>
          <w:lang w:val="af-ZA"/>
        </w:rPr>
        <w:t xml:space="preserve"> hợp đồng cho thuê quyền sử dụng đất nông nghiệp</w:t>
      </w:r>
    </w:p>
    <w:p w:rsidR="00ED67DE" w:rsidRPr="00407CD2" w:rsidRDefault="00ED67DE" w:rsidP="00407CD2">
      <w:pPr>
        <w:tabs>
          <w:tab w:val="left" w:pos="90"/>
          <w:tab w:val="left" w:pos="284"/>
          <w:tab w:val="left" w:pos="720"/>
          <w:tab w:val="left" w:pos="990"/>
          <w:tab w:val="left" w:pos="1080"/>
        </w:tabs>
        <w:spacing w:after="0" w:line="312" w:lineRule="auto"/>
        <w:ind w:firstLine="720"/>
        <w:jc w:val="both"/>
        <w:rPr>
          <w:rFonts w:ascii="Times New Roman" w:hAnsi="Times New Roman" w:cs="Times New Roman"/>
          <w:sz w:val="28"/>
          <w:szCs w:val="28"/>
          <w:lang w:val="af-ZA"/>
        </w:rPr>
      </w:pPr>
      <w:r w:rsidRPr="00407CD2">
        <w:rPr>
          <w:rFonts w:ascii="Times New Roman" w:hAnsi="Times New Roman" w:cs="Times New Roman"/>
          <w:sz w:val="28"/>
          <w:szCs w:val="28"/>
          <w:lang w:val="vi-VN"/>
        </w:rPr>
        <w:t>- Đánh giá thực tiễn thực hiện pháp luật về</w:t>
      </w:r>
      <w:r w:rsidRPr="00407CD2">
        <w:rPr>
          <w:rFonts w:ascii="Times New Roman" w:hAnsi="Times New Roman" w:cs="Times New Roman"/>
          <w:sz w:val="28"/>
          <w:szCs w:val="28"/>
          <w:lang w:val="af-ZA"/>
        </w:rPr>
        <w:t xml:space="preserve"> hợp đồng cho thuê quyền sử dụng đất nông nghiệp tại TP. Hồ Chí Minh</w:t>
      </w:r>
    </w:p>
    <w:p w:rsidR="00ED67DE" w:rsidRPr="00407CD2" w:rsidRDefault="00ED67DE" w:rsidP="00407CD2">
      <w:pPr>
        <w:tabs>
          <w:tab w:val="left" w:pos="90"/>
          <w:tab w:val="left" w:pos="284"/>
          <w:tab w:val="left" w:pos="720"/>
          <w:tab w:val="left" w:pos="990"/>
          <w:tab w:val="left" w:pos="1080"/>
        </w:tabs>
        <w:spacing w:after="0" w:line="312" w:lineRule="auto"/>
        <w:ind w:firstLine="720"/>
        <w:jc w:val="both"/>
        <w:rPr>
          <w:rFonts w:ascii="Times New Roman" w:hAnsi="Times New Roman" w:cs="Times New Roman"/>
          <w:sz w:val="28"/>
          <w:szCs w:val="28"/>
        </w:rPr>
      </w:pPr>
      <w:r w:rsidRPr="00407CD2">
        <w:rPr>
          <w:rFonts w:ascii="Times New Roman" w:hAnsi="Times New Roman" w:cs="Times New Roman"/>
          <w:sz w:val="28"/>
          <w:szCs w:val="28"/>
          <w:lang w:val="af-ZA"/>
        </w:rPr>
        <w:t>- Đề xuất giải pháp hoàn thiện pháp luật về hợp đồng cho thuê quyền sử dụng đất nông nghiệp và nâng cao hiệu quả thực hiện pháp luật trên thực tiễn</w:t>
      </w:r>
    </w:p>
    <w:p w:rsidR="00ED67DE" w:rsidRPr="00407CD2" w:rsidRDefault="00ED67DE" w:rsidP="00407CD2">
      <w:pPr>
        <w:pStyle w:val="20"/>
      </w:pPr>
      <w:bookmarkStart w:id="27" w:name="_Toc171949254"/>
      <w:bookmarkStart w:id="28" w:name="_Toc181368686"/>
      <w:bookmarkStart w:id="29" w:name="_Toc212634110"/>
      <w:bookmarkStart w:id="30" w:name="_Toc212987351"/>
      <w:r w:rsidRPr="00407CD2">
        <w:t>4. Đối tượng và phạm vi nghiên cứu đề án</w:t>
      </w:r>
      <w:bookmarkEnd w:id="27"/>
      <w:bookmarkEnd w:id="28"/>
      <w:bookmarkEnd w:id="29"/>
      <w:bookmarkEnd w:id="30"/>
    </w:p>
    <w:p w:rsidR="00ED67DE" w:rsidRPr="00407CD2" w:rsidRDefault="00ED67DE" w:rsidP="00407CD2">
      <w:pPr>
        <w:pStyle w:val="Heading2"/>
        <w:numPr>
          <w:ilvl w:val="0"/>
          <w:numId w:val="0"/>
        </w:numPr>
        <w:tabs>
          <w:tab w:val="left" w:pos="90"/>
          <w:tab w:val="left" w:pos="720"/>
          <w:tab w:val="left" w:pos="990"/>
          <w:tab w:val="left" w:pos="1080"/>
        </w:tabs>
        <w:spacing w:before="0" w:after="0" w:line="312" w:lineRule="auto"/>
        <w:ind w:firstLine="720"/>
        <w:rPr>
          <w:rFonts w:cs="Times New Roman"/>
          <w:i/>
          <w:iCs/>
          <w:sz w:val="28"/>
          <w:szCs w:val="28"/>
          <w:lang w:val="vi-VN"/>
        </w:rPr>
      </w:pPr>
      <w:bookmarkStart w:id="31" w:name="_Toc171949255"/>
      <w:bookmarkStart w:id="32" w:name="_Toc181368687"/>
      <w:bookmarkStart w:id="33" w:name="_Toc209965344"/>
      <w:bookmarkStart w:id="34" w:name="_Toc212634111"/>
      <w:r w:rsidRPr="00407CD2">
        <w:rPr>
          <w:rFonts w:cs="Times New Roman"/>
          <w:i/>
          <w:iCs/>
          <w:sz w:val="28"/>
          <w:szCs w:val="28"/>
          <w:lang w:val="vi-VN"/>
        </w:rPr>
        <w:t>4.1. Đối tượng nghiên cứu</w:t>
      </w:r>
      <w:bookmarkEnd w:id="31"/>
      <w:bookmarkEnd w:id="32"/>
      <w:bookmarkEnd w:id="33"/>
      <w:bookmarkEnd w:id="34"/>
    </w:p>
    <w:p w:rsidR="00ED67DE" w:rsidRPr="00407CD2" w:rsidRDefault="00ED67DE" w:rsidP="00407CD2">
      <w:pPr>
        <w:tabs>
          <w:tab w:val="left" w:pos="90"/>
          <w:tab w:val="left" w:pos="284"/>
          <w:tab w:val="left" w:pos="720"/>
          <w:tab w:val="left" w:pos="990"/>
          <w:tab w:val="left" w:pos="1080"/>
        </w:tabs>
        <w:spacing w:after="0" w:line="312" w:lineRule="auto"/>
        <w:ind w:firstLine="720"/>
        <w:jc w:val="both"/>
        <w:rPr>
          <w:rFonts w:ascii="Times New Roman" w:hAnsi="Times New Roman" w:cs="Times New Roman"/>
          <w:sz w:val="28"/>
          <w:szCs w:val="28"/>
          <w:lang w:val="vi-VN"/>
        </w:rPr>
      </w:pPr>
      <w:r w:rsidRPr="00407CD2">
        <w:rPr>
          <w:rFonts w:ascii="Times New Roman" w:hAnsi="Times New Roman" w:cs="Times New Roman"/>
          <w:sz w:val="28"/>
          <w:szCs w:val="28"/>
          <w:lang w:val="vi-VN"/>
        </w:rPr>
        <w:t>Đối tượng nghiên cứu của đề án bao gồm:</w:t>
      </w:r>
    </w:p>
    <w:p w:rsidR="00ED67DE" w:rsidRPr="00407CD2" w:rsidRDefault="00ED67DE" w:rsidP="00407CD2">
      <w:pPr>
        <w:tabs>
          <w:tab w:val="left" w:pos="90"/>
          <w:tab w:val="left" w:pos="284"/>
          <w:tab w:val="left" w:pos="720"/>
          <w:tab w:val="left" w:pos="990"/>
          <w:tab w:val="left" w:pos="1080"/>
        </w:tabs>
        <w:spacing w:after="0" w:line="312" w:lineRule="auto"/>
        <w:ind w:firstLine="720"/>
        <w:jc w:val="both"/>
        <w:rPr>
          <w:rFonts w:ascii="Times New Roman" w:hAnsi="Times New Roman" w:cs="Times New Roman"/>
          <w:sz w:val="28"/>
          <w:szCs w:val="28"/>
        </w:rPr>
      </w:pPr>
      <w:r w:rsidRPr="00407CD2">
        <w:rPr>
          <w:rFonts w:ascii="Times New Roman" w:hAnsi="Times New Roman" w:cs="Times New Roman"/>
          <w:sz w:val="28"/>
          <w:szCs w:val="28"/>
          <w:lang w:val="vi-VN"/>
        </w:rPr>
        <w:t>- Nghiên cứu lý luận pháp luật về</w:t>
      </w:r>
      <w:r w:rsidRPr="00407CD2">
        <w:rPr>
          <w:rFonts w:ascii="Times New Roman" w:hAnsi="Times New Roman" w:cs="Times New Roman"/>
          <w:sz w:val="28"/>
          <w:szCs w:val="28"/>
          <w:lang w:val="af-ZA"/>
        </w:rPr>
        <w:t xml:space="preserve"> hợp đồng cho thuê quyền sử dụng đất nông nghiệp thông qua các công trình khoa học công bố trước đó</w:t>
      </w:r>
    </w:p>
    <w:p w:rsidR="00ED67DE" w:rsidRPr="00407CD2" w:rsidRDefault="00ED67DE" w:rsidP="00407CD2">
      <w:pPr>
        <w:tabs>
          <w:tab w:val="left" w:pos="90"/>
          <w:tab w:val="left" w:pos="284"/>
          <w:tab w:val="left" w:pos="720"/>
          <w:tab w:val="left" w:pos="990"/>
          <w:tab w:val="left" w:pos="1080"/>
        </w:tabs>
        <w:spacing w:after="0" w:line="312" w:lineRule="auto"/>
        <w:ind w:firstLine="720"/>
        <w:jc w:val="both"/>
        <w:rPr>
          <w:rFonts w:ascii="Times New Roman" w:hAnsi="Times New Roman" w:cs="Times New Roman"/>
          <w:sz w:val="28"/>
          <w:szCs w:val="28"/>
        </w:rPr>
      </w:pPr>
      <w:r w:rsidRPr="00407CD2">
        <w:rPr>
          <w:rFonts w:ascii="Times New Roman" w:hAnsi="Times New Roman" w:cs="Times New Roman"/>
          <w:sz w:val="28"/>
          <w:szCs w:val="28"/>
          <w:lang w:val="vi-VN"/>
        </w:rPr>
        <w:t>- Nghiên cứu pháp luật Việt Nam về</w:t>
      </w:r>
      <w:r w:rsidRPr="00407CD2">
        <w:rPr>
          <w:rFonts w:ascii="Times New Roman" w:hAnsi="Times New Roman" w:cs="Times New Roman"/>
          <w:sz w:val="28"/>
          <w:szCs w:val="28"/>
          <w:lang w:val="af-ZA"/>
        </w:rPr>
        <w:t xml:space="preserve"> hợp đồng cho thuê quyền sử dụng đất nông nghiệp được ghi nhận trong Luật đất đai năm 2024, và các văn bản pháp luật liên quan</w:t>
      </w:r>
    </w:p>
    <w:p w:rsidR="00ED67DE" w:rsidRPr="00407CD2" w:rsidRDefault="00ED67DE" w:rsidP="00407CD2">
      <w:pPr>
        <w:tabs>
          <w:tab w:val="left" w:pos="90"/>
          <w:tab w:val="left" w:pos="284"/>
          <w:tab w:val="left" w:pos="720"/>
          <w:tab w:val="left" w:pos="990"/>
          <w:tab w:val="left" w:pos="1080"/>
        </w:tabs>
        <w:spacing w:after="0" w:line="312" w:lineRule="auto"/>
        <w:ind w:firstLine="720"/>
        <w:jc w:val="both"/>
        <w:rPr>
          <w:rFonts w:ascii="Times New Roman" w:hAnsi="Times New Roman" w:cs="Times New Roman"/>
          <w:sz w:val="28"/>
          <w:szCs w:val="28"/>
          <w:lang w:val="vi-VN"/>
        </w:rPr>
      </w:pPr>
      <w:r w:rsidRPr="00407CD2">
        <w:rPr>
          <w:rFonts w:ascii="Times New Roman" w:hAnsi="Times New Roman" w:cs="Times New Roman"/>
          <w:sz w:val="28"/>
          <w:szCs w:val="28"/>
          <w:lang w:val="vi-VN"/>
        </w:rPr>
        <w:t>- Nghiên cứu thực tiễn thực hiện pháp luật về</w:t>
      </w:r>
      <w:r w:rsidRPr="00407CD2">
        <w:rPr>
          <w:rFonts w:ascii="Times New Roman" w:hAnsi="Times New Roman" w:cs="Times New Roman"/>
          <w:sz w:val="28"/>
          <w:szCs w:val="28"/>
          <w:lang w:val="af-ZA"/>
        </w:rPr>
        <w:t xml:space="preserve"> hợp đồng cho thuê quyền sử dụng đất nông nghiệp tại TP. Hồ Chí Minh</w:t>
      </w:r>
    </w:p>
    <w:p w:rsidR="00ED67DE" w:rsidRPr="00407CD2" w:rsidRDefault="00ED67DE" w:rsidP="00407CD2">
      <w:pPr>
        <w:pStyle w:val="Heading2"/>
        <w:numPr>
          <w:ilvl w:val="0"/>
          <w:numId w:val="0"/>
        </w:numPr>
        <w:tabs>
          <w:tab w:val="left" w:pos="90"/>
          <w:tab w:val="left" w:pos="720"/>
          <w:tab w:val="left" w:pos="990"/>
          <w:tab w:val="left" w:pos="1080"/>
        </w:tabs>
        <w:spacing w:before="0" w:after="0" w:line="312" w:lineRule="auto"/>
        <w:ind w:firstLine="720"/>
        <w:rPr>
          <w:rFonts w:cs="Times New Roman"/>
          <w:i/>
          <w:iCs/>
          <w:sz w:val="28"/>
          <w:szCs w:val="28"/>
          <w:lang w:val="vi-VN"/>
        </w:rPr>
      </w:pPr>
      <w:bookmarkStart w:id="35" w:name="_Toc171949256"/>
      <w:bookmarkStart w:id="36" w:name="_Toc181368688"/>
      <w:bookmarkStart w:id="37" w:name="_Toc209965345"/>
      <w:bookmarkStart w:id="38" w:name="_Toc212634112"/>
      <w:r w:rsidRPr="00407CD2">
        <w:rPr>
          <w:rFonts w:cs="Times New Roman"/>
          <w:i/>
          <w:iCs/>
          <w:sz w:val="28"/>
          <w:szCs w:val="28"/>
          <w:lang w:val="vi-VN"/>
        </w:rPr>
        <w:t>4.2. Phạm vi nghiên cứu</w:t>
      </w:r>
      <w:bookmarkEnd w:id="35"/>
      <w:bookmarkEnd w:id="36"/>
      <w:bookmarkEnd w:id="37"/>
      <w:bookmarkEnd w:id="38"/>
    </w:p>
    <w:p w:rsidR="00ED67DE" w:rsidRPr="00407CD2" w:rsidRDefault="00ED67DE" w:rsidP="00407CD2">
      <w:pPr>
        <w:tabs>
          <w:tab w:val="left" w:pos="90"/>
          <w:tab w:val="left" w:pos="284"/>
          <w:tab w:val="left" w:pos="720"/>
          <w:tab w:val="left" w:pos="990"/>
          <w:tab w:val="left" w:pos="1080"/>
        </w:tabs>
        <w:spacing w:after="0" w:line="312" w:lineRule="auto"/>
        <w:ind w:firstLine="720"/>
        <w:jc w:val="both"/>
        <w:rPr>
          <w:rFonts w:ascii="Times New Roman" w:hAnsi="Times New Roman" w:cs="Times New Roman"/>
          <w:sz w:val="28"/>
          <w:szCs w:val="28"/>
        </w:rPr>
      </w:pPr>
      <w:r w:rsidRPr="00407CD2">
        <w:rPr>
          <w:rFonts w:ascii="Times New Roman" w:hAnsi="Times New Roman" w:cs="Times New Roman"/>
          <w:b/>
          <w:bCs/>
          <w:sz w:val="28"/>
          <w:szCs w:val="28"/>
          <w:lang w:val="vi-VN"/>
        </w:rPr>
        <w:t xml:space="preserve">Phạm vi nghiên cứu về nội dung: </w:t>
      </w:r>
      <w:r w:rsidRPr="00407CD2">
        <w:rPr>
          <w:rFonts w:ascii="Times New Roman" w:hAnsi="Times New Roman" w:cs="Times New Roman"/>
          <w:sz w:val="28"/>
          <w:szCs w:val="28"/>
          <w:lang w:val="vi-VN"/>
        </w:rPr>
        <w:t xml:space="preserve"> Đề án cũng chỉ tập trung nghiên cứu bản chất và các vấn đề pháp lý của hợp đồng cho thuê quyền sử dụng đất nông nghiệp, nghiên cứu các quy định pháp luật liên quan đến tính đặc thù của hợp đồng cho thuê quyền sử dụng đất nông nghiệp. Đề án không nghiên cứu việc giải quyết tranh chấp phát sinh từ hợp đồng cho thuê quyền sử dụng đất nông nghiệp</w:t>
      </w:r>
      <w:r w:rsidRPr="00407CD2">
        <w:rPr>
          <w:rFonts w:ascii="Times New Roman" w:hAnsi="Times New Roman" w:cs="Times New Roman"/>
          <w:sz w:val="28"/>
          <w:szCs w:val="28"/>
        </w:rPr>
        <w:t xml:space="preserve"> </w:t>
      </w:r>
    </w:p>
    <w:p w:rsidR="00ED67DE" w:rsidRPr="00407CD2" w:rsidRDefault="00ED67DE" w:rsidP="00407CD2">
      <w:pPr>
        <w:tabs>
          <w:tab w:val="left" w:pos="90"/>
          <w:tab w:val="left" w:pos="284"/>
          <w:tab w:val="left" w:pos="720"/>
          <w:tab w:val="left" w:pos="990"/>
          <w:tab w:val="left" w:pos="1080"/>
        </w:tabs>
        <w:spacing w:after="0" w:line="312" w:lineRule="auto"/>
        <w:ind w:firstLine="720"/>
        <w:jc w:val="both"/>
        <w:rPr>
          <w:rFonts w:ascii="Times New Roman" w:hAnsi="Times New Roman" w:cs="Times New Roman"/>
          <w:sz w:val="28"/>
          <w:szCs w:val="28"/>
          <w:lang w:val="vi-VN"/>
        </w:rPr>
      </w:pPr>
      <w:r w:rsidRPr="00407CD2">
        <w:rPr>
          <w:rFonts w:ascii="Times New Roman" w:hAnsi="Times New Roman" w:cs="Times New Roman"/>
          <w:b/>
          <w:bCs/>
          <w:sz w:val="28"/>
          <w:szCs w:val="28"/>
          <w:lang w:val="vi-VN"/>
        </w:rPr>
        <w:t>Phạm vi không gian:</w:t>
      </w:r>
      <w:r w:rsidRPr="00407CD2">
        <w:rPr>
          <w:rFonts w:ascii="Times New Roman" w:hAnsi="Times New Roman" w:cs="Times New Roman"/>
          <w:sz w:val="28"/>
          <w:szCs w:val="28"/>
          <w:lang w:val="vi-VN"/>
        </w:rPr>
        <w:t xml:space="preserve"> Đề án nghiên cứu trên lãnh thổ Việt Nam, thực tiễn thực hiện pháp luật </w:t>
      </w:r>
      <w:r w:rsidRPr="00407CD2">
        <w:rPr>
          <w:rFonts w:ascii="Times New Roman" w:hAnsi="Times New Roman" w:cs="Times New Roman"/>
          <w:sz w:val="28"/>
          <w:szCs w:val="28"/>
        </w:rPr>
        <w:t xml:space="preserve">trên địa bàn </w:t>
      </w:r>
      <w:r w:rsidRPr="00407CD2">
        <w:rPr>
          <w:rFonts w:ascii="Times New Roman" w:hAnsi="Times New Roman" w:cs="Times New Roman"/>
          <w:sz w:val="28"/>
          <w:szCs w:val="28"/>
          <w:lang w:val="af-ZA"/>
        </w:rPr>
        <w:t>TP. Hồ Chí Minh</w:t>
      </w:r>
      <w:r w:rsidRPr="00407CD2">
        <w:rPr>
          <w:rFonts w:ascii="Times New Roman" w:hAnsi="Times New Roman" w:cs="Times New Roman"/>
          <w:sz w:val="28"/>
          <w:szCs w:val="28"/>
          <w:lang w:val="vi-VN"/>
        </w:rPr>
        <w:t>.</w:t>
      </w:r>
    </w:p>
    <w:p w:rsidR="00ED67DE" w:rsidRPr="00407CD2" w:rsidRDefault="00ED67DE" w:rsidP="00407CD2">
      <w:pPr>
        <w:tabs>
          <w:tab w:val="left" w:pos="90"/>
          <w:tab w:val="left" w:pos="284"/>
          <w:tab w:val="left" w:pos="720"/>
          <w:tab w:val="left" w:pos="990"/>
          <w:tab w:val="left" w:pos="1080"/>
        </w:tabs>
        <w:spacing w:after="0" w:line="312" w:lineRule="auto"/>
        <w:ind w:firstLine="720"/>
        <w:jc w:val="both"/>
        <w:rPr>
          <w:rFonts w:ascii="Times New Roman" w:hAnsi="Times New Roman" w:cs="Times New Roman"/>
          <w:sz w:val="28"/>
          <w:szCs w:val="28"/>
          <w:lang w:val="vi-VN"/>
        </w:rPr>
      </w:pPr>
      <w:r w:rsidRPr="00407CD2">
        <w:rPr>
          <w:rFonts w:ascii="Times New Roman" w:hAnsi="Times New Roman" w:cs="Times New Roman"/>
          <w:b/>
          <w:bCs/>
          <w:sz w:val="28"/>
          <w:szCs w:val="28"/>
          <w:lang w:val="vi-VN"/>
        </w:rPr>
        <w:lastRenderedPageBreak/>
        <w:t>Phạm vi thời gian:</w:t>
      </w:r>
      <w:r w:rsidRPr="00407CD2">
        <w:rPr>
          <w:rFonts w:ascii="Times New Roman" w:hAnsi="Times New Roman" w:cs="Times New Roman"/>
          <w:sz w:val="28"/>
          <w:szCs w:val="28"/>
          <w:lang w:val="vi-VN"/>
        </w:rPr>
        <w:t xml:space="preserve"> Các số liệu, các vụ việc trong thực tiễn được nghiên cứu trong giai đoạn từ năm</w:t>
      </w:r>
      <w:r w:rsidRPr="00407CD2">
        <w:rPr>
          <w:rFonts w:ascii="Times New Roman" w:hAnsi="Times New Roman" w:cs="Times New Roman"/>
          <w:sz w:val="28"/>
          <w:szCs w:val="28"/>
        </w:rPr>
        <w:t xml:space="preserve"> 2017-2024</w:t>
      </w:r>
    </w:p>
    <w:p w:rsidR="00ED67DE" w:rsidRPr="00407CD2" w:rsidRDefault="00ED67DE" w:rsidP="00407CD2">
      <w:pPr>
        <w:pStyle w:val="20"/>
      </w:pPr>
      <w:bookmarkStart w:id="39" w:name="_Toc171949257"/>
      <w:bookmarkStart w:id="40" w:name="_Toc181368689"/>
      <w:bookmarkStart w:id="41" w:name="_Toc212634113"/>
      <w:bookmarkStart w:id="42" w:name="_Toc212987352"/>
      <w:r w:rsidRPr="00407CD2">
        <w:t>5. Phương pháp luận và phương pháp nghiên cứu đề án</w:t>
      </w:r>
      <w:bookmarkEnd w:id="39"/>
      <w:bookmarkEnd w:id="40"/>
      <w:bookmarkEnd w:id="41"/>
      <w:bookmarkEnd w:id="42"/>
    </w:p>
    <w:p w:rsidR="00ED67DE" w:rsidRPr="00407CD2" w:rsidRDefault="00ED67DE" w:rsidP="00407CD2">
      <w:pPr>
        <w:pStyle w:val="Heading2"/>
        <w:numPr>
          <w:ilvl w:val="0"/>
          <w:numId w:val="0"/>
        </w:numPr>
        <w:tabs>
          <w:tab w:val="left" w:pos="90"/>
          <w:tab w:val="left" w:pos="720"/>
          <w:tab w:val="left" w:pos="990"/>
          <w:tab w:val="left" w:pos="1080"/>
        </w:tabs>
        <w:spacing w:before="0" w:after="0" w:line="312" w:lineRule="auto"/>
        <w:ind w:firstLine="720"/>
        <w:rPr>
          <w:rFonts w:cs="Times New Roman"/>
          <w:i/>
          <w:iCs/>
          <w:sz w:val="28"/>
          <w:szCs w:val="28"/>
          <w:lang w:val="vi-VN"/>
        </w:rPr>
      </w:pPr>
      <w:bookmarkStart w:id="43" w:name="_Toc171949258"/>
      <w:bookmarkStart w:id="44" w:name="_Toc181368690"/>
      <w:bookmarkStart w:id="45" w:name="_Toc209965347"/>
      <w:bookmarkStart w:id="46" w:name="_Toc212634114"/>
      <w:r w:rsidRPr="00407CD2">
        <w:rPr>
          <w:rFonts w:cs="Times New Roman"/>
          <w:i/>
          <w:iCs/>
          <w:sz w:val="28"/>
          <w:szCs w:val="28"/>
          <w:lang w:val="vi-VN"/>
        </w:rPr>
        <w:t>5.1. Phương pháp luận</w:t>
      </w:r>
      <w:bookmarkEnd w:id="43"/>
      <w:bookmarkEnd w:id="44"/>
      <w:bookmarkEnd w:id="45"/>
      <w:bookmarkEnd w:id="46"/>
    </w:p>
    <w:p w:rsidR="00ED67DE" w:rsidRPr="00407CD2" w:rsidRDefault="00ED67DE" w:rsidP="00407CD2">
      <w:pPr>
        <w:tabs>
          <w:tab w:val="left" w:pos="90"/>
          <w:tab w:val="left" w:pos="284"/>
          <w:tab w:val="left" w:pos="720"/>
          <w:tab w:val="left" w:pos="990"/>
          <w:tab w:val="left" w:pos="1080"/>
        </w:tabs>
        <w:spacing w:after="0" w:line="312" w:lineRule="auto"/>
        <w:ind w:firstLine="720"/>
        <w:jc w:val="both"/>
        <w:rPr>
          <w:rFonts w:ascii="Times New Roman" w:hAnsi="Times New Roman" w:cs="Times New Roman"/>
          <w:sz w:val="28"/>
          <w:szCs w:val="28"/>
          <w:lang w:val="vi-VN"/>
        </w:rPr>
      </w:pPr>
      <w:r w:rsidRPr="00407CD2">
        <w:rPr>
          <w:rFonts w:ascii="Times New Roman" w:hAnsi="Times New Roman" w:cs="Times New Roman"/>
          <w:sz w:val="28"/>
          <w:szCs w:val="28"/>
          <w:lang w:val="vi-VN"/>
        </w:rPr>
        <w:t>Đề án nghiên cứu dựa trên cơ sở phương pháp luận của chủ nghĩa duy vật biện chứng và chủ nghĩa duy vật lịch sử.</w:t>
      </w:r>
    </w:p>
    <w:p w:rsidR="00ED67DE" w:rsidRPr="00407CD2" w:rsidRDefault="00ED67DE" w:rsidP="00407CD2">
      <w:pPr>
        <w:pStyle w:val="Heading2"/>
        <w:numPr>
          <w:ilvl w:val="0"/>
          <w:numId w:val="0"/>
        </w:numPr>
        <w:tabs>
          <w:tab w:val="left" w:pos="90"/>
          <w:tab w:val="left" w:pos="720"/>
          <w:tab w:val="left" w:pos="990"/>
          <w:tab w:val="left" w:pos="1080"/>
        </w:tabs>
        <w:spacing w:before="0" w:after="0" w:line="312" w:lineRule="auto"/>
        <w:ind w:firstLine="720"/>
        <w:rPr>
          <w:rFonts w:cs="Times New Roman"/>
          <w:i/>
          <w:iCs/>
          <w:sz w:val="28"/>
          <w:szCs w:val="28"/>
        </w:rPr>
      </w:pPr>
      <w:bookmarkStart w:id="47" w:name="_Toc171949259"/>
      <w:bookmarkStart w:id="48" w:name="_Toc181368691"/>
      <w:bookmarkStart w:id="49" w:name="_Toc209965348"/>
      <w:bookmarkStart w:id="50" w:name="_Toc212634115"/>
      <w:r w:rsidRPr="00407CD2">
        <w:rPr>
          <w:rFonts w:cs="Times New Roman"/>
          <w:i/>
          <w:iCs/>
          <w:sz w:val="28"/>
          <w:szCs w:val="28"/>
          <w:lang w:val="vi-VN"/>
        </w:rPr>
        <w:t>5.2. Phương pháp nghiên cứu</w:t>
      </w:r>
      <w:bookmarkEnd w:id="47"/>
      <w:bookmarkEnd w:id="48"/>
      <w:bookmarkEnd w:id="49"/>
      <w:bookmarkEnd w:id="50"/>
    </w:p>
    <w:p w:rsidR="00ED67DE" w:rsidRPr="00407CD2" w:rsidRDefault="00ED67DE" w:rsidP="00407CD2">
      <w:pPr>
        <w:pStyle w:val="NormalWeb"/>
        <w:tabs>
          <w:tab w:val="left" w:pos="90"/>
          <w:tab w:val="left" w:pos="1080"/>
        </w:tabs>
        <w:spacing w:before="0" w:beforeAutospacing="0" w:after="0" w:afterAutospacing="0" w:line="312" w:lineRule="auto"/>
        <w:ind w:firstLine="720"/>
        <w:jc w:val="both"/>
        <w:rPr>
          <w:sz w:val="28"/>
          <w:szCs w:val="28"/>
        </w:rPr>
      </w:pPr>
      <w:bookmarkStart w:id="51" w:name="_Toc171949260"/>
      <w:bookmarkStart w:id="52" w:name="_Toc181368692"/>
      <w:r w:rsidRPr="00407CD2">
        <w:rPr>
          <w:sz w:val="28"/>
          <w:szCs w:val="28"/>
        </w:rPr>
        <w:t>Để thực hiện đề án, tác giả đã vận dụng tổng hợp nhiều phương pháp nghiên cứu khoa học pháp lý, cụ thể như sau:</w:t>
      </w:r>
    </w:p>
    <w:p w:rsidR="00ED67DE" w:rsidRPr="00407CD2" w:rsidRDefault="00ED67DE" w:rsidP="00407CD2">
      <w:pPr>
        <w:pStyle w:val="NormalWeb"/>
        <w:tabs>
          <w:tab w:val="left" w:pos="90"/>
          <w:tab w:val="left" w:pos="1080"/>
        </w:tabs>
        <w:spacing w:before="0" w:beforeAutospacing="0" w:after="0" w:afterAutospacing="0" w:line="312" w:lineRule="auto"/>
        <w:ind w:firstLine="720"/>
        <w:jc w:val="both"/>
        <w:rPr>
          <w:sz w:val="28"/>
          <w:szCs w:val="28"/>
        </w:rPr>
      </w:pPr>
      <w:r w:rsidRPr="00407CD2">
        <w:rPr>
          <w:rStyle w:val="Strong"/>
          <w:b w:val="0"/>
          <w:i/>
          <w:sz w:val="28"/>
          <w:szCs w:val="28"/>
        </w:rPr>
        <w:t>Thứ nhất</w:t>
      </w:r>
      <w:r w:rsidRPr="00407CD2">
        <w:rPr>
          <w:rStyle w:val="Strong"/>
          <w:b w:val="0"/>
          <w:sz w:val="28"/>
          <w:szCs w:val="28"/>
        </w:rPr>
        <w:t>, phương pháp phân tích, bình luận và diễn giải</w:t>
      </w:r>
      <w:r w:rsidRPr="00407CD2">
        <w:rPr>
          <w:sz w:val="28"/>
          <w:szCs w:val="28"/>
        </w:rPr>
        <w:t xml:space="preserve"> được sử dụng nhằm đánh giá các quy định pháp luật hiện hành về hợp đồng cho thuê quyền sử dụng đất nông nghiệp, đồng thời bình luận thực tiễn áp dụng các quy định này. Việc vận dụng các phương pháp trên giúp làm rõ cơ sở khoa học của các kết luận, bảo đảm tính khách quan và logic trong quá trình nghiên cứu.</w:t>
      </w:r>
    </w:p>
    <w:p w:rsidR="00ED67DE" w:rsidRPr="00407CD2" w:rsidRDefault="00ED67DE" w:rsidP="00407CD2">
      <w:pPr>
        <w:pStyle w:val="NormalWeb"/>
        <w:tabs>
          <w:tab w:val="left" w:pos="90"/>
          <w:tab w:val="left" w:pos="1080"/>
        </w:tabs>
        <w:spacing w:before="0" w:beforeAutospacing="0" w:after="0" w:afterAutospacing="0" w:line="312" w:lineRule="auto"/>
        <w:ind w:firstLine="720"/>
        <w:jc w:val="both"/>
        <w:rPr>
          <w:sz w:val="28"/>
          <w:szCs w:val="28"/>
        </w:rPr>
      </w:pPr>
      <w:r w:rsidRPr="00407CD2">
        <w:rPr>
          <w:rStyle w:val="Strong"/>
          <w:b w:val="0"/>
          <w:i/>
          <w:sz w:val="28"/>
          <w:szCs w:val="28"/>
        </w:rPr>
        <w:t>Thứ hai</w:t>
      </w:r>
      <w:r w:rsidRPr="00407CD2">
        <w:rPr>
          <w:rStyle w:val="Strong"/>
          <w:b w:val="0"/>
          <w:sz w:val="28"/>
          <w:szCs w:val="28"/>
        </w:rPr>
        <w:t>, phương pháp tổng hợp và đánh giá</w:t>
      </w:r>
      <w:r w:rsidRPr="00407CD2">
        <w:rPr>
          <w:sz w:val="28"/>
          <w:szCs w:val="28"/>
        </w:rPr>
        <w:t xml:space="preserve"> được sử dụng để khái quát thực trạng pháp luật cũng như thực tiễn thi hành pháp luật về hợp đồng cho thuê quyền sử dụng đất nông nghiệp. Qua đó, đề án rút ra những kết luận tổng quan, hình thành các quan điểm nghiên cứu và đề xuất kiến nghị.</w:t>
      </w:r>
    </w:p>
    <w:p w:rsidR="00ED67DE" w:rsidRPr="00407CD2" w:rsidRDefault="00ED67DE" w:rsidP="00407CD2">
      <w:pPr>
        <w:pStyle w:val="NormalWeb"/>
        <w:tabs>
          <w:tab w:val="left" w:pos="90"/>
          <w:tab w:val="left" w:pos="1080"/>
        </w:tabs>
        <w:spacing w:before="0" w:beforeAutospacing="0" w:after="0" w:afterAutospacing="0" w:line="312" w:lineRule="auto"/>
        <w:ind w:firstLine="720"/>
        <w:jc w:val="both"/>
        <w:rPr>
          <w:sz w:val="28"/>
          <w:szCs w:val="28"/>
        </w:rPr>
      </w:pPr>
      <w:r w:rsidRPr="00407CD2">
        <w:rPr>
          <w:rStyle w:val="Strong"/>
          <w:b w:val="0"/>
          <w:i/>
          <w:sz w:val="28"/>
          <w:szCs w:val="28"/>
        </w:rPr>
        <w:t>Thứ ba,</w:t>
      </w:r>
      <w:r w:rsidRPr="00407CD2">
        <w:rPr>
          <w:rStyle w:val="Strong"/>
          <w:b w:val="0"/>
          <w:sz w:val="28"/>
          <w:szCs w:val="28"/>
        </w:rPr>
        <w:t xml:space="preserve"> phương pháp hệ thống, quy nạp, tổng hợp và lập luận logic</w:t>
      </w:r>
      <w:r w:rsidRPr="00407CD2">
        <w:rPr>
          <w:sz w:val="28"/>
          <w:szCs w:val="28"/>
        </w:rPr>
        <w:t xml:space="preserve"> được vận dụng xuyên suốt toàn bộ quá trình nghiên cứu. Các phương pháp này cho phép tác giả tiếp cận vấn đề từ lý luận đến thực tiễn, từ đó đánh giá toàn diện thực trạng pháp luật và đề xuất giải pháp hoàn thiện một cách có căn cứ khoa học và chặt chẽ.</w:t>
      </w:r>
    </w:p>
    <w:p w:rsidR="00ED67DE" w:rsidRPr="00407CD2" w:rsidRDefault="00ED67DE" w:rsidP="00407CD2">
      <w:pPr>
        <w:pStyle w:val="NormalWeb"/>
        <w:tabs>
          <w:tab w:val="left" w:pos="90"/>
          <w:tab w:val="left" w:pos="1080"/>
        </w:tabs>
        <w:spacing w:before="0" w:beforeAutospacing="0" w:after="0" w:afterAutospacing="0" w:line="312" w:lineRule="auto"/>
        <w:ind w:firstLine="720"/>
        <w:jc w:val="both"/>
        <w:rPr>
          <w:sz w:val="28"/>
          <w:szCs w:val="28"/>
        </w:rPr>
      </w:pPr>
      <w:r w:rsidRPr="00407CD2">
        <w:rPr>
          <w:rStyle w:val="Strong"/>
          <w:b w:val="0"/>
          <w:i/>
          <w:sz w:val="28"/>
          <w:szCs w:val="28"/>
        </w:rPr>
        <w:t>Thứ tư</w:t>
      </w:r>
      <w:r w:rsidRPr="00407CD2">
        <w:rPr>
          <w:rStyle w:val="Strong"/>
          <w:b w:val="0"/>
          <w:sz w:val="28"/>
          <w:szCs w:val="28"/>
        </w:rPr>
        <w:t>, phương pháp so sánh luật học</w:t>
      </w:r>
      <w:r w:rsidRPr="00407CD2">
        <w:rPr>
          <w:sz w:val="28"/>
          <w:szCs w:val="28"/>
        </w:rPr>
        <w:t xml:space="preserve"> được sử dụng khi đối chiếu, phân tích và đánh giá các quy định pháp luật về hợp đồng cho thuê quyền sử dụng đất của Việt Nam qua các thời kỳ. Qua đó, đề án nhận diện được sự vận động và thay đổi trong tư duy lập pháp của Nhà nước về phân phối đất đai nói chung và điều chỉnh hợp đồng cho thuê quyền sử dụng đất nói riêng.</w:t>
      </w:r>
    </w:p>
    <w:p w:rsidR="00ED67DE" w:rsidRPr="00407CD2" w:rsidRDefault="00ED67DE" w:rsidP="00407CD2">
      <w:pPr>
        <w:pStyle w:val="NormalWeb"/>
        <w:tabs>
          <w:tab w:val="left" w:pos="90"/>
          <w:tab w:val="left" w:pos="1080"/>
        </w:tabs>
        <w:spacing w:before="0" w:beforeAutospacing="0" w:after="0" w:afterAutospacing="0" w:line="312" w:lineRule="auto"/>
        <w:ind w:firstLine="720"/>
        <w:jc w:val="both"/>
        <w:rPr>
          <w:sz w:val="28"/>
          <w:szCs w:val="28"/>
        </w:rPr>
      </w:pPr>
      <w:r w:rsidRPr="00407CD2">
        <w:rPr>
          <w:rStyle w:val="Strong"/>
          <w:b w:val="0"/>
          <w:i/>
          <w:sz w:val="28"/>
          <w:szCs w:val="28"/>
        </w:rPr>
        <w:t>Thứ năm,</w:t>
      </w:r>
      <w:r w:rsidRPr="00407CD2">
        <w:rPr>
          <w:rStyle w:val="Strong"/>
          <w:b w:val="0"/>
          <w:sz w:val="28"/>
          <w:szCs w:val="28"/>
        </w:rPr>
        <w:t xml:space="preserve"> phương pháp phân tích logic quy phạm</w:t>
      </w:r>
      <w:r w:rsidRPr="00407CD2">
        <w:rPr>
          <w:sz w:val="28"/>
          <w:szCs w:val="28"/>
        </w:rPr>
        <w:t xml:space="preserve"> được vận dụng nhằm phát hiện sự thống nhất, hợp lý cũng như những điểm còn mâu thuẫn, bất cập trong hệ thống quy định pháp luật hiện hành về hợp đồng cho thuê quyền sử dụng đất nông nghiệp. Đây là cơ sở quan trọng để đưa ra các giải pháp hoàn thiện pháp luật.</w:t>
      </w:r>
    </w:p>
    <w:p w:rsidR="00ED67DE" w:rsidRPr="00407CD2" w:rsidRDefault="00ED67DE" w:rsidP="00407CD2">
      <w:pPr>
        <w:pStyle w:val="20"/>
      </w:pPr>
      <w:bookmarkStart w:id="53" w:name="_Toc212634116"/>
      <w:bookmarkStart w:id="54" w:name="_Toc212987353"/>
      <w:r w:rsidRPr="00407CD2">
        <w:lastRenderedPageBreak/>
        <w:t>6. Ý nghĩa khoa học và ý nghĩa thực tiễn của đề án</w:t>
      </w:r>
      <w:bookmarkEnd w:id="51"/>
      <w:bookmarkEnd w:id="52"/>
      <w:bookmarkEnd w:id="53"/>
      <w:bookmarkEnd w:id="54"/>
    </w:p>
    <w:p w:rsidR="00ED67DE" w:rsidRPr="00407CD2" w:rsidRDefault="00ED67DE" w:rsidP="00407CD2">
      <w:pPr>
        <w:pStyle w:val="Heading2"/>
        <w:numPr>
          <w:ilvl w:val="0"/>
          <w:numId w:val="0"/>
        </w:numPr>
        <w:tabs>
          <w:tab w:val="left" w:pos="90"/>
          <w:tab w:val="left" w:pos="720"/>
          <w:tab w:val="left" w:pos="990"/>
          <w:tab w:val="left" w:pos="1080"/>
        </w:tabs>
        <w:spacing w:before="0" w:after="0" w:line="312" w:lineRule="auto"/>
        <w:ind w:firstLine="720"/>
        <w:rPr>
          <w:rFonts w:cs="Times New Roman"/>
          <w:i/>
          <w:iCs/>
          <w:sz w:val="28"/>
          <w:szCs w:val="28"/>
        </w:rPr>
      </w:pPr>
      <w:bookmarkStart w:id="55" w:name="_Toc171949261"/>
      <w:bookmarkStart w:id="56" w:name="_Toc181368693"/>
      <w:bookmarkStart w:id="57" w:name="_Toc209965350"/>
      <w:bookmarkStart w:id="58" w:name="_Toc212634117"/>
      <w:r w:rsidRPr="00407CD2">
        <w:rPr>
          <w:rFonts w:cs="Times New Roman"/>
          <w:i/>
          <w:iCs/>
          <w:sz w:val="28"/>
          <w:szCs w:val="28"/>
          <w:lang w:val="vi-VN"/>
        </w:rPr>
        <w:t>6.1. Ý nghĩa khoa học của đề án</w:t>
      </w:r>
      <w:bookmarkEnd w:id="55"/>
      <w:bookmarkEnd w:id="56"/>
      <w:bookmarkEnd w:id="57"/>
      <w:bookmarkEnd w:id="58"/>
    </w:p>
    <w:p w:rsidR="00E31AC6" w:rsidRPr="00407CD2" w:rsidRDefault="00E31AC6" w:rsidP="00407CD2">
      <w:pPr>
        <w:pStyle w:val="NormalWeb"/>
        <w:tabs>
          <w:tab w:val="left" w:pos="851"/>
          <w:tab w:val="left" w:pos="993"/>
          <w:tab w:val="left" w:pos="1170"/>
        </w:tabs>
        <w:spacing w:before="0" w:beforeAutospacing="0" w:after="0" w:afterAutospacing="0" w:line="312" w:lineRule="auto"/>
        <w:ind w:firstLine="720"/>
        <w:jc w:val="both"/>
        <w:rPr>
          <w:sz w:val="28"/>
          <w:szCs w:val="28"/>
        </w:rPr>
      </w:pPr>
      <w:bookmarkStart w:id="59" w:name="_Toc171949262"/>
      <w:bookmarkStart w:id="60" w:name="_Toc181368694"/>
      <w:bookmarkStart w:id="61" w:name="_Toc209965351"/>
      <w:r w:rsidRPr="00407CD2">
        <w:rPr>
          <w:rStyle w:val="Strong"/>
          <w:b w:val="0"/>
          <w:sz w:val="28"/>
          <w:szCs w:val="28"/>
        </w:rPr>
        <w:t>Đề</w:t>
      </w:r>
      <w:r w:rsidRPr="00407CD2">
        <w:rPr>
          <w:sz w:val="28"/>
          <w:szCs w:val="28"/>
        </w:rPr>
        <w:t xml:space="preserve"> án góp phần bổ sung, hoàn thiện cơ sở lý luận về pháp luật điều chỉnh hợp đồng cho thuê quyền sử dụng đất nông nghiệp. Thông qua việc kế thừa và phát triển các công trình nghiên cứu trước, kết quả nghiên cứu đã xây dựng được nền tảng khoa học để tiếp tục nghiên cứu chuyên sâu trong lĩnh vực này.</w:t>
      </w:r>
    </w:p>
    <w:p w:rsidR="00ED67DE" w:rsidRPr="00407CD2" w:rsidRDefault="00ED67DE" w:rsidP="00407CD2">
      <w:pPr>
        <w:pStyle w:val="Heading2"/>
        <w:numPr>
          <w:ilvl w:val="0"/>
          <w:numId w:val="0"/>
        </w:numPr>
        <w:tabs>
          <w:tab w:val="left" w:pos="90"/>
          <w:tab w:val="left" w:pos="720"/>
          <w:tab w:val="left" w:pos="990"/>
          <w:tab w:val="left" w:pos="1080"/>
        </w:tabs>
        <w:spacing w:before="0" w:after="0" w:line="312" w:lineRule="auto"/>
        <w:ind w:firstLine="720"/>
        <w:rPr>
          <w:rFonts w:cs="Times New Roman"/>
          <w:i/>
          <w:iCs/>
          <w:sz w:val="28"/>
          <w:szCs w:val="28"/>
        </w:rPr>
      </w:pPr>
      <w:bookmarkStart w:id="62" w:name="_Toc212634118"/>
      <w:r w:rsidRPr="00407CD2">
        <w:rPr>
          <w:rFonts w:cs="Times New Roman"/>
          <w:i/>
          <w:iCs/>
          <w:sz w:val="28"/>
          <w:szCs w:val="28"/>
          <w:lang w:val="vi-VN"/>
        </w:rPr>
        <w:t>6.2. Ý nghĩa thực tiễn của đề án</w:t>
      </w:r>
      <w:bookmarkEnd w:id="59"/>
      <w:bookmarkEnd w:id="60"/>
      <w:bookmarkEnd w:id="61"/>
      <w:bookmarkEnd w:id="62"/>
    </w:p>
    <w:p w:rsidR="00ED67DE" w:rsidRPr="00407CD2" w:rsidRDefault="00ED67DE" w:rsidP="00407CD2">
      <w:pPr>
        <w:tabs>
          <w:tab w:val="left" w:pos="90"/>
          <w:tab w:val="left" w:pos="284"/>
          <w:tab w:val="left" w:pos="720"/>
          <w:tab w:val="left" w:pos="990"/>
          <w:tab w:val="left" w:pos="1080"/>
        </w:tabs>
        <w:spacing w:after="0" w:line="312" w:lineRule="auto"/>
        <w:ind w:firstLine="720"/>
        <w:jc w:val="both"/>
        <w:rPr>
          <w:rFonts w:ascii="Times New Roman" w:hAnsi="Times New Roman" w:cs="Times New Roman"/>
          <w:sz w:val="28"/>
          <w:szCs w:val="28"/>
        </w:rPr>
      </w:pPr>
      <w:r w:rsidRPr="00407CD2">
        <w:rPr>
          <w:rFonts w:ascii="Times New Roman" w:hAnsi="Times New Roman" w:cs="Times New Roman"/>
          <w:sz w:val="28"/>
          <w:szCs w:val="28"/>
        </w:rPr>
        <w:t xml:space="preserve"> Đề án này được xây dựng với mục đích trở thành tài liệu tham khảo phục vụ hoạt động học tập và nghiên cứu trong lĩnh vực pháp luật đất đai, pháp luật về nhà ở và pháp luật kinh doanh bất động sản. Nội dung đề án hướng tới đối tượng người học ở trình độ cử nhân ngành Luật tại các cơ sở đào tạo luật học, nhằm hỗ trợ việc tiếp cận, phân tích và vận dụng các quy định pháp luật hiện hành vào thực tiễn nghiên cứu và học tập.</w:t>
      </w:r>
    </w:p>
    <w:p w:rsidR="00ED67DE" w:rsidRPr="00407CD2" w:rsidRDefault="00ED67DE" w:rsidP="00407CD2">
      <w:pPr>
        <w:pStyle w:val="20"/>
      </w:pPr>
      <w:bookmarkStart w:id="63" w:name="_Toc171949263"/>
      <w:bookmarkStart w:id="64" w:name="_Toc181368695"/>
      <w:bookmarkStart w:id="65" w:name="_Toc212634119"/>
      <w:bookmarkStart w:id="66" w:name="_Toc212987354"/>
      <w:r w:rsidRPr="00407CD2">
        <w:t>7. Kết cấu của đề án</w:t>
      </w:r>
      <w:bookmarkEnd w:id="63"/>
      <w:bookmarkEnd w:id="64"/>
      <w:bookmarkEnd w:id="65"/>
      <w:bookmarkEnd w:id="66"/>
    </w:p>
    <w:p w:rsidR="00ED67DE" w:rsidRPr="00407CD2" w:rsidRDefault="00ED67DE" w:rsidP="00407CD2">
      <w:pPr>
        <w:tabs>
          <w:tab w:val="left" w:pos="90"/>
          <w:tab w:val="left" w:pos="284"/>
          <w:tab w:val="left" w:pos="720"/>
          <w:tab w:val="left" w:pos="990"/>
          <w:tab w:val="left" w:pos="1080"/>
        </w:tabs>
        <w:spacing w:after="0" w:line="312" w:lineRule="auto"/>
        <w:ind w:firstLine="720"/>
        <w:jc w:val="both"/>
        <w:rPr>
          <w:rFonts w:ascii="Times New Roman" w:hAnsi="Times New Roman" w:cs="Times New Roman"/>
          <w:sz w:val="28"/>
          <w:szCs w:val="28"/>
          <w:lang w:val="vi-VN"/>
        </w:rPr>
      </w:pPr>
      <w:r w:rsidRPr="00407CD2">
        <w:rPr>
          <w:rFonts w:ascii="Times New Roman" w:hAnsi="Times New Roman" w:cs="Times New Roman"/>
          <w:sz w:val="28"/>
          <w:szCs w:val="28"/>
          <w:lang w:val="vi-VN"/>
        </w:rPr>
        <w:t>Ngoài Phần mở đầu, Kết luận và danh mục tài liệu tham khảo thì Đề án có kết cấu thành ba chương như sau:</w:t>
      </w:r>
    </w:p>
    <w:p w:rsidR="00ED67DE" w:rsidRPr="00407CD2" w:rsidRDefault="00ED67DE" w:rsidP="00407CD2">
      <w:pPr>
        <w:tabs>
          <w:tab w:val="left" w:pos="90"/>
          <w:tab w:val="left" w:pos="284"/>
          <w:tab w:val="left" w:pos="720"/>
          <w:tab w:val="left" w:pos="990"/>
          <w:tab w:val="left" w:pos="1080"/>
        </w:tabs>
        <w:spacing w:after="0" w:line="312" w:lineRule="auto"/>
        <w:ind w:firstLine="720"/>
        <w:jc w:val="both"/>
        <w:rPr>
          <w:rFonts w:ascii="Times New Roman" w:hAnsi="Times New Roman" w:cs="Times New Roman"/>
          <w:bCs/>
          <w:sz w:val="28"/>
          <w:szCs w:val="28"/>
        </w:rPr>
      </w:pPr>
      <w:r w:rsidRPr="00407CD2">
        <w:rPr>
          <w:rFonts w:ascii="Times New Roman" w:hAnsi="Times New Roman" w:cs="Times New Roman"/>
          <w:sz w:val="28"/>
          <w:szCs w:val="28"/>
        </w:rPr>
        <w:t>Chương 1. Một số vấn đề lý luận pháp luật về</w:t>
      </w:r>
      <w:r w:rsidRPr="00407CD2">
        <w:rPr>
          <w:rFonts w:ascii="Times New Roman" w:hAnsi="Times New Roman" w:cs="Times New Roman"/>
          <w:bCs/>
          <w:sz w:val="28"/>
          <w:szCs w:val="28"/>
          <w:lang w:val="vi-VN"/>
        </w:rPr>
        <w:t xml:space="preserve"> hợp đồng cho thuê quyền sử dụng đất nông nghiệp</w:t>
      </w:r>
    </w:p>
    <w:p w:rsidR="00ED67DE" w:rsidRPr="00407CD2" w:rsidRDefault="00ED67DE" w:rsidP="00407CD2">
      <w:pPr>
        <w:tabs>
          <w:tab w:val="left" w:pos="90"/>
          <w:tab w:val="left" w:pos="284"/>
          <w:tab w:val="left" w:pos="720"/>
          <w:tab w:val="left" w:pos="990"/>
          <w:tab w:val="left" w:pos="1080"/>
        </w:tabs>
        <w:spacing w:after="0" w:line="312" w:lineRule="auto"/>
        <w:ind w:firstLine="720"/>
        <w:jc w:val="both"/>
        <w:rPr>
          <w:rFonts w:ascii="Times New Roman" w:hAnsi="Times New Roman" w:cs="Times New Roman"/>
          <w:bCs/>
          <w:sz w:val="28"/>
          <w:szCs w:val="28"/>
        </w:rPr>
      </w:pPr>
      <w:r w:rsidRPr="00407CD2">
        <w:rPr>
          <w:rFonts w:ascii="Times New Roman" w:hAnsi="Times New Roman" w:cs="Times New Roman"/>
          <w:bCs/>
          <w:sz w:val="28"/>
          <w:szCs w:val="28"/>
        </w:rPr>
        <w:t>Chương 2. Thực trạng pháp luật về</w:t>
      </w:r>
      <w:r w:rsidRPr="00407CD2">
        <w:rPr>
          <w:rFonts w:ascii="Times New Roman" w:hAnsi="Times New Roman" w:cs="Times New Roman"/>
          <w:bCs/>
          <w:sz w:val="28"/>
          <w:szCs w:val="28"/>
          <w:lang w:val="vi-VN"/>
        </w:rPr>
        <w:t xml:space="preserve"> hợp đồng cho thuê quyền sử dụng đất nông nghiệp</w:t>
      </w:r>
      <w:r w:rsidRPr="00407CD2">
        <w:rPr>
          <w:rFonts w:ascii="Times New Roman" w:hAnsi="Times New Roman" w:cs="Times New Roman"/>
          <w:bCs/>
          <w:sz w:val="28"/>
          <w:szCs w:val="28"/>
        </w:rPr>
        <w:t xml:space="preserve">  </w:t>
      </w:r>
    </w:p>
    <w:p w:rsidR="00ED67DE" w:rsidRPr="00407CD2" w:rsidRDefault="00ED67DE" w:rsidP="00407CD2">
      <w:pPr>
        <w:tabs>
          <w:tab w:val="left" w:pos="90"/>
          <w:tab w:val="left" w:pos="284"/>
          <w:tab w:val="left" w:pos="720"/>
          <w:tab w:val="left" w:pos="990"/>
          <w:tab w:val="left" w:pos="1080"/>
        </w:tabs>
        <w:spacing w:after="0" w:line="312" w:lineRule="auto"/>
        <w:ind w:firstLine="720"/>
        <w:jc w:val="both"/>
        <w:rPr>
          <w:rFonts w:ascii="Times New Roman" w:hAnsi="Times New Roman" w:cs="Times New Roman"/>
          <w:bCs/>
          <w:sz w:val="28"/>
          <w:szCs w:val="28"/>
        </w:rPr>
      </w:pPr>
      <w:r w:rsidRPr="00407CD2">
        <w:rPr>
          <w:rFonts w:ascii="Times New Roman" w:hAnsi="Times New Roman" w:cs="Times New Roman"/>
          <w:bCs/>
          <w:sz w:val="28"/>
          <w:szCs w:val="28"/>
        </w:rPr>
        <w:t xml:space="preserve">Chương 3: Thực tiễn thực hiện pháp luật về hợp đồng cho thuê quyền sử dụng đất nông nghiệp tại </w:t>
      </w:r>
      <w:r w:rsidRPr="00407CD2">
        <w:rPr>
          <w:rFonts w:ascii="Times New Roman" w:hAnsi="Times New Roman" w:cs="Times New Roman"/>
          <w:sz w:val="28"/>
          <w:szCs w:val="28"/>
          <w:lang w:val="af-ZA"/>
        </w:rPr>
        <w:t>TP. Hồ Chí Minh</w:t>
      </w:r>
      <w:r w:rsidRPr="00407CD2">
        <w:rPr>
          <w:rFonts w:ascii="Times New Roman" w:hAnsi="Times New Roman" w:cs="Times New Roman"/>
          <w:bCs/>
          <w:sz w:val="28"/>
          <w:szCs w:val="28"/>
        </w:rPr>
        <w:t xml:space="preserve"> và kiến nghị giải pháp hoàn thiện pháp luật, nâng cao hiệu quả thực hiện pháp luật</w:t>
      </w:r>
    </w:p>
    <w:p w:rsidR="00ED67DE" w:rsidRPr="00407CD2" w:rsidRDefault="00ED67DE" w:rsidP="00407CD2">
      <w:pPr>
        <w:pStyle w:val="Heading1"/>
        <w:numPr>
          <w:ilvl w:val="0"/>
          <w:numId w:val="0"/>
        </w:numPr>
        <w:tabs>
          <w:tab w:val="left" w:pos="90"/>
          <w:tab w:val="left" w:pos="720"/>
          <w:tab w:val="left" w:pos="1080"/>
        </w:tabs>
        <w:spacing w:before="0" w:after="0" w:line="312" w:lineRule="auto"/>
        <w:ind w:firstLine="720"/>
        <w:jc w:val="both"/>
      </w:pPr>
      <w:r w:rsidRPr="00407CD2">
        <w:br w:type="page"/>
      </w:r>
    </w:p>
    <w:p w:rsidR="00E538ED" w:rsidRPr="00407CD2" w:rsidRDefault="00E538ED" w:rsidP="00407CD2">
      <w:pPr>
        <w:pStyle w:val="1"/>
      </w:pPr>
      <w:bookmarkStart w:id="67" w:name="_Toc209965353"/>
      <w:bookmarkStart w:id="68" w:name="_Toc212634120"/>
      <w:bookmarkStart w:id="69" w:name="_Toc212987355"/>
      <w:r w:rsidRPr="00407CD2">
        <w:lastRenderedPageBreak/>
        <w:t>CHƯƠNG 1</w:t>
      </w:r>
      <w:bookmarkEnd w:id="67"/>
      <w:bookmarkEnd w:id="68"/>
      <w:bookmarkEnd w:id="69"/>
    </w:p>
    <w:p w:rsidR="00ED67DE" w:rsidRPr="00407CD2" w:rsidRDefault="00ED67DE" w:rsidP="00407CD2">
      <w:pPr>
        <w:pStyle w:val="1"/>
      </w:pPr>
      <w:bookmarkStart w:id="70" w:name="_Toc212634121"/>
      <w:bookmarkStart w:id="71" w:name="_Toc212987356"/>
      <w:r w:rsidRPr="00407CD2">
        <w:t>MỘT SỐ VẤN ĐỀ LÝ LUẬN PHÁP LUẬT VỀ HỢP ĐỒNG CHO THUÊ QUYỀN SỬ DỤNG ĐẤT NÔNG NGHIỆP</w:t>
      </w:r>
      <w:bookmarkEnd w:id="70"/>
      <w:bookmarkEnd w:id="71"/>
    </w:p>
    <w:p w:rsidR="00E538ED" w:rsidRPr="00407CD2" w:rsidRDefault="00E538ED" w:rsidP="00407CD2">
      <w:pPr>
        <w:pStyle w:val="Heading1"/>
        <w:numPr>
          <w:ilvl w:val="0"/>
          <w:numId w:val="0"/>
        </w:numPr>
        <w:tabs>
          <w:tab w:val="left" w:pos="90"/>
          <w:tab w:val="left" w:pos="720"/>
          <w:tab w:val="left" w:pos="1080"/>
        </w:tabs>
        <w:spacing w:before="0" w:after="0" w:line="312" w:lineRule="auto"/>
        <w:ind w:firstLine="720"/>
        <w:jc w:val="both"/>
      </w:pPr>
    </w:p>
    <w:p w:rsidR="00ED67DE" w:rsidRPr="00407CD2" w:rsidRDefault="00ED67DE" w:rsidP="00407CD2">
      <w:pPr>
        <w:pStyle w:val="20"/>
      </w:pPr>
      <w:bookmarkStart w:id="72" w:name="_Toc212634122"/>
      <w:bookmarkStart w:id="73" w:name="_Toc212987357"/>
      <w:r w:rsidRPr="00407CD2">
        <w:t>1.1. Khái quát pháp luật về hợp đồng cho thuê quyền sử dụng đất nông nghiệp</w:t>
      </w:r>
      <w:bookmarkEnd w:id="72"/>
      <w:bookmarkEnd w:id="73"/>
    </w:p>
    <w:p w:rsidR="00ED67DE" w:rsidRPr="00407CD2" w:rsidRDefault="00ED67DE" w:rsidP="00407CD2">
      <w:pPr>
        <w:pStyle w:val="3"/>
      </w:pPr>
      <w:bookmarkStart w:id="74" w:name="_Toc212634123"/>
      <w:bookmarkStart w:id="75" w:name="_Toc212987358"/>
      <w:r w:rsidRPr="00407CD2">
        <w:t>1.1.1. Khái niệm, đặc điểm về hợp đồng cho thuê quyền sử dụng đất nông nghiệp</w:t>
      </w:r>
      <w:bookmarkEnd w:id="74"/>
      <w:bookmarkEnd w:id="75"/>
    </w:p>
    <w:p w:rsidR="00ED67DE" w:rsidRPr="00407CD2" w:rsidRDefault="00ED67DE" w:rsidP="00407CD2">
      <w:pPr>
        <w:tabs>
          <w:tab w:val="left" w:pos="90"/>
          <w:tab w:val="left" w:pos="720"/>
          <w:tab w:val="left" w:pos="1080"/>
        </w:tabs>
        <w:spacing w:after="0" w:line="312" w:lineRule="auto"/>
        <w:ind w:firstLine="720"/>
        <w:jc w:val="both"/>
        <w:rPr>
          <w:rFonts w:ascii="Times New Roman" w:hAnsi="Times New Roman" w:cs="Times New Roman"/>
          <w:sz w:val="28"/>
          <w:szCs w:val="28"/>
        </w:rPr>
      </w:pPr>
      <w:r w:rsidRPr="00407CD2">
        <w:rPr>
          <w:rFonts w:ascii="Times New Roman" w:hAnsi="Times New Roman" w:cs="Times New Roman"/>
          <w:sz w:val="28"/>
          <w:szCs w:val="28"/>
        </w:rPr>
        <w:t>Hợp đồng cho thuê quyền sử dụng đất nông nghiệp thực chất chính là hợp đồng dân sự, là một dạng đặc biệt của hợp đồng cho thuê tài sản. Do đó, hợp đồng cho thuê quyền sử dụng đất nông nghiệp vừa mang những đặc điểm chung của hợp đồng dân sự lại vừa mang những đặc điểm cơ bản của hợp đồng cho thuê tài sản, cụ thể như sau:</w:t>
      </w:r>
    </w:p>
    <w:p w:rsidR="00680F6C" w:rsidRPr="00407CD2" w:rsidRDefault="00ED67DE" w:rsidP="00407CD2">
      <w:pPr>
        <w:tabs>
          <w:tab w:val="left" w:pos="90"/>
          <w:tab w:val="left" w:pos="720"/>
          <w:tab w:val="left" w:pos="1080"/>
        </w:tabs>
        <w:spacing w:after="0" w:line="312" w:lineRule="auto"/>
        <w:ind w:firstLine="720"/>
        <w:jc w:val="both"/>
        <w:rPr>
          <w:rFonts w:ascii="Times New Roman" w:hAnsi="Times New Roman" w:cs="Times New Roman"/>
          <w:sz w:val="28"/>
          <w:szCs w:val="28"/>
        </w:rPr>
      </w:pPr>
      <w:r w:rsidRPr="00407CD2">
        <w:rPr>
          <w:rFonts w:ascii="Times New Roman" w:hAnsi="Times New Roman" w:cs="Times New Roman"/>
          <w:i/>
          <w:sz w:val="28"/>
          <w:szCs w:val="28"/>
        </w:rPr>
        <w:t xml:space="preserve">Thứ nhất, </w:t>
      </w:r>
      <w:r w:rsidRPr="00407CD2">
        <w:rPr>
          <w:rFonts w:ascii="Times New Roman" w:hAnsi="Times New Roman" w:cs="Times New Roman"/>
          <w:sz w:val="28"/>
          <w:szCs w:val="28"/>
        </w:rPr>
        <w:t>là hợp đồng song vụ</w:t>
      </w:r>
    </w:p>
    <w:p w:rsidR="00680F6C" w:rsidRPr="00407CD2" w:rsidRDefault="00ED67DE" w:rsidP="00407CD2">
      <w:pPr>
        <w:tabs>
          <w:tab w:val="left" w:pos="90"/>
          <w:tab w:val="left" w:pos="720"/>
          <w:tab w:val="left" w:pos="1080"/>
        </w:tabs>
        <w:spacing w:after="0" w:line="312" w:lineRule="auto"/>
        <w:ind w:firstLine="720"/>
        <w:jc w:val="both"/>
        <w:rPr>
          <w:rFonts w:ascii="Times New Roman" w:hAnsi="Times New Roman" w:cs="Times New Roman"/>
          <w:sz w:val="28"/>
          <w:szCs w:val="28"/>
        </w:rPr>
      </w:pPr>
      <w:r w:rsidRPr="00407CD2">
        <w:rPr>
          <w:rFonts w:ascii="Times New Roman" w:hAnsi="Times New Roman" w:cs="Times New Roman"/>
          <w:i/>
          <w:sz w:val="28"/>
          <w:szCs w:val="28"/>
        </w:rPr>
        <w:t xml:space="preserve">Thứ hai, </w:t>
      </w:r>
      <w:r w:rsidRPr="00407CD2">
        <w:rPr>
          <w:rFonts w:ascii="Times New Roman" w:hAnsi="Times New Roman" w:cs="Times New Roman"/>
          <w:sz w:val="28"/>
          <w:szCs w:val="28"/>
        </w:rPr>
        <w:t>có tính đền bù</w:t>
      </w:r>
    </w:p>
    <w:p w:rsidR="00680F6C" w:rsidRPr="00407CD2" w:rsidRDefault="00ED67DE" w:rsidP="00407CD2">
      <w:pPr>
        <w:tabs>
          <w:tab w:val="left" w:pos="90"/>
          <w:tab w:val="left" w:pos="720"/>
          <w:tab w:val="left" w:pos="1080"/>
        </w:tabs>
        <w:spacing w:after="0" w:line="312" w:lineRule="auto"/>
        <w:ind w:firstLine="720"/>
        <w:jc w:val="both"/>
        <w:rPr>
          <w:rFonts w:ascii="Times New Roman" w:hAnsi="Times New Roman" w:cs="Times New Roman"/>
          <w:sz w:val="28"/>
          <w:szCs w:val="28"/>
        </w:rPr>
      </w:pPr>
      <w:r w:rsidRPr="00407CD2">
        <w:rPr>
          <w:rFonts w:ascii="Times New Roman" w:hAnsi="Times New Roman" w:cs="Times New Roman"/>
          <w:i/>
          <w:sz w:val="28"/>
          <w:szCs w:val="28"/>
        </w:rPr>
        <w:t xml:space="preserve">Thứ ba, </w:t>
      </w:r>
      <w:r w:rsidRPr="00407CD2">
        <w:rPr>
          <w:rFonts w:ascii="Times New Roman" w:hAnsi="Times New Roman" w:cs="Times New Roman"/>
          <w:sz w:val="28"/>
          <w:szCs w:val="28"/>
        </w:rPr>
        <w:t>là hợp đồng ưng thuận</w:t>
      </w:r>
    </w:p>
    <w:p w:rsidR="00680F6C" w:rsidRPr="00407CD2" w:rsidRDefault="00ED67DE" w:rsidP="00407CD2">
      <w:pPr>
        <w:tabs>
          <w:tab w:val="left" w:pos="90"/>
          <w:tab w:val="left" w:pos="720"/>
          <w:tab w:val="left" w:pos="1080"/>
        </w:tabs>
        <w:spacing w:after="0" w:line="312" w:lineRule="auto"/>
        <w:ind w:firstLine="720"/>
        <w:jc w:val="both"/>
        <w:rPr>
          <w:rFonts w:ascii="Times New Roman" w:hAnsi="Times New Roman" w:cs="Times New Roman"/>
          <w:sz w:val="28"/>
          <w:szCs w:val="28"/>
        </w:rPr>
      </w:pPr>
      <w:r w:rsidRPr="00407CD2">
        <w:rPr>
          <w:rFonts w:ascii="Times New Roman" w:hAnsi="Times New Roman" w:cs="Times New Roman"/>
          <w:i/>
          <w:sz w:val="28"/>
          <w:szCs w:val="28"/>
        </w:rPr>
        <w:t xml:space="preserve">Thứ tư, </w:t>
      </w:r>
      <w:r w:rsidRPr="00407CD2">
        <w:rPr>
          <w:rFonts w:ascii="Times New Roman" w:hAnsi="Times New Roman" w:cs="Times New Roman"/>
          <w:sz w:val="28"/>
          <w:szCs w:val="28"/>
        </w:rPr>
        <w:t>trong quan hệ hợp đồng cho thuê quyền sử dụng đất nông nghiệp chỉ chuyển giao quyền sử dụng đất nông nghiệp</w:t>
      </w:r>
    </w:p>
    <w:p w:rsidR="00ED67DE" w:rsidRPr="00407CD2" w:rsidRDefault="00ED67DE" w:rsidP="00407CD2">
      <w:pPr>
        <w:pStyle w:val="3"/>
      </w:pPr>
      <w:bookmarkStart w:id="76" w:name="_Toc212634124"/>
      <w:bookmarkStart w:id="77" w:name="_Toc212987359"/>
      <w:r w:rsidRPr="00407CD2">
        <w:t>1.1.2. Khái niệm, đặc điểm pháp luật về hợp đồng cho thuê quyền sử dụng đất nông nghiệp</w:t>
      </w:r>
      <w:bookmarkEnd w:id="76"/>
      <w:bookmarkEnd w:id="77"/>
      <w:r w:rsidRPr="00407CD2">
        <w:tab/>
      </w:r>
    </w:p>
    <w:p w:rsidR="00ED67DE" w:rsidRPr="00407CD2" w:rsidRDefault="00ED67DE" w:rsidP="00407CD2">
      <w:pPr>
        <w:pStyle w:val="Heading3"/>
        <w:numPr>
          <w:ilvl w:val="0"/>
          <w:numId w:val="0"/>
        </w:numPr>
        <w:tabs>
          <w:tab w:val="left" w:pos="90"/>
          <w:tab w:val="left" w:pos="1080"/>
        </w:tabs>
        <w:spacing w:before="0" w:after="0" w:line="312" w:lineRule="auto"/>
        <w:ind w:firstLine="720"/>
        <w:rPr>
          <w:rFonts w:cs="Times New Roman"/>
          <w:b w:val="0"/>
          <w:i/>
          <w:sz w:val="28"/>
          <w:szCs w:val="28"/>
        </w:rPr>
      </w:pPr>
      <w:r w:rsidRPr="00407CD2">
        <w:rPr>
          <w:rFonts w:cs="Times New Roman"/>
          <w:b w:val="0"/>
          <w:i/>
          <w:sz w:val="28"/>
          <w:szCs w:val="28"/>
        </w:rPr>
        <w:t>1.1.2.1. Khái niệm pháp luật về hợp đồng cho thuê quyền sử dụng đất nông nghiệp</w:t>
      </w:r>
      <w:r w:rsidRPr="00407CD2">
        <w:rPr>
          <w:rFonts w:cs="Times New Roman"/>
          <w:b w:val="0"/>
          <w:i/>
          <w:sz w:val="28"/>
          <w:szCs w:val="28"/>
        </w:rPr>
        <w:tab/>
      </w:r>
    </w:p>
    <w:p w:rsidR="00ED67DE" w:rsidRPr="00407CD2" w:rsidRDefault="00ED67DE" w:rsidP="00407CD2">
      <w:pPr>
        <w:tabs>
          <w:tab w:val="left" w:pos="90"/>
          <w:tab w:val="left" w:pos="720"/>
          <w:tab w:val="left" w:pos="1080"/>
        </w:tabs>
        <w:spacing w:after="0" w:line="312" w:lineRule="auto"/>
        <w:ind w:firstLine="720"/>
        <w:jc w:val="both"/>
        <w:rPr>
          <w:rFonts w:ascii="Times New Roman" w:hAnsi="Times New Roman" w:cs="Times New Roman"/>
          <w:i/>
          <w:sz w:val="28"/>
          <w:szCs w:val="28"/>
        </w:rPr>
      </w:pPr>
      <w:r w:rsidRPr="00407CD2">
        <w:rPr>
          <w:rFonts w:ascii="Times New Roman" w:hAnsi="Times New Roman" w:cs="Times New Roman"/>
          <w:sz w:val="28"/>
          <w:szCs w:val="28"/>
        </w:rPr>
        <w:t xml:space="preserve">Với tư cách là một chế định cơ bản của luật đất đai, có thể hiểu: </w:t>
      </w:r>
      <w:r w:rsidRPr="00407CD2">
        <w:rPr>
          <w:rFonts w:ascii="Times New Roman" w:hAnsi="Times New Roman" w:cs="Times New Roman"/>
          <w:i/>
          <w:sz w:val="28"/>
          <w:szCs w:val="28"/>
        </w:rPr>
        <w:t xml:space="preserve">Pháp luật về hợp đồng cho thuê quyền sử dụng đất nông nghiệp là chế định cơ bản của pháp luất đất đai, điều chỉnh việc ký kết, thực hiện, và giải quyết tranh chấp liên quan đến hợp đồng cho thuê quyền sử dụng đất nông nghiệp. Nó bao gồm các quy tắc về quyền và nghĩa vụ của các bên, hình thức hợp đồng, thời hạn thuê, việc bảo vệ quyền lợi của bên thuê và bên cho </w:t>
      </w:r>
      <w:proofErr w:type="gramStart"/>
      <w:r w:rsidRPr="00407CD2">
        <w:rPr>
          <w:rFonts w:ascii="Times New Roman" w:hAnsi="Times New Roman" w:cs="Times New Roman"/>
          <w:i/>
          <w:sz w:val="28"/>
          <w:szCs w:val="28"/>
        </w:rPr>
        <w:t>thuê,...</w:t>
      </w:r>
      <w:proofErr w:type="gramEnd"/>
      <w:r w:rsidRPr="00407CD2">
        <w:rPr>
          <w:rFonts w:ascii="Times New Roman" w:hAnsi="Times New Roman" w:cs="Times New Roman"/>
          <w:i/>
          <w:sz w:val="28"/>
          <w:szCs w:val="28"/>
        </w:rPr>
        <w:t>nhằm đảm bảo việc cho thuê đất nông nghiệp được thực hiện công bằng, hợp pháp, và có hiệu quả.</w:t>
      </w:r>
    </w:p>
    <w:p w:rsidR="00ED67DE" w:rsidRPr="00407CD2" w:rsidRDefault="00ED67DE" w:rsidP="00407CD2">
      <w:pPr>
        <w:pStyle w:val="Heading3"/>
        <w:numPr>
          <w:ilvl w:val="0"/>
          <w:numId w:val="0"/>
        </w:numPr>
        <w:tabs>
          <w:tab w:val="left" w:pos="90"/>
          <w:tab w:val="left" w:pos="1080"/>
        </w:tabs>
        <w:spacing w:before="0" w:after="0" w:line="312" w:lineRule="auto"/>
        <w:ind w:firstLine="720"/>
        <w:rPr>
          <w:rFonts w:cs="Times New Roman"/>
          <w:b w:val="0"/>
          <w:i/>
          <w:sz w:val="28"/>
          <w:szCs w:val="28"/>
        </w:rPr>
      </w:pPr>
      <w:r w:rsidRPr="00407CD2">
        <w:rPr>
          <w:rFonts w:cs="Times New Roman"/>
          <w:b w:val="0"/>
          <w:i/>
          <w:sz w:val="28"/>
          <w:szCs w:val="28"/>
        </w:rPr>
        <w:t>1.1.2.2. Đặc điểm pháp luật về hợp đồng cho thuê quyền sử dụng đất nông nghiệp</w:t>
      </w:r>
    </w:p>
    <w:p w:rsidR="00ED67DE" w:rsidRPr="00407CD2" w:rsidRDefault="00ED67DE" w:rsidP="00407CD2">
      <w:pPr>
        <w:pStyle w:val="NormalWeb"/>
        <w:tabs>
          <w:tab w:val="left" w:pos="90"/>
          <w:tab w:val="left" w:pos="1080"/>
        </w:tabs>
        <w:spacing w:before="0" w:beforeAutospacing="0" w:after="0" w:afterAutospacing="0" w:line="312" w:lineRule="auto"/>
        <w:ind w:firstLine="720"/>
        <w:jc w:val="both"/>
        <w:rPr>
          <w:sz w:val="28"/>
          <w:szCs w:val="28"/>
        </w:rPr>
      </w:pPr>
      <w:r w:rsidRPr="00407CD2">
        <w:rPr>
          <w:rStyle w:val="Strong"/>
          <w:b w:val="0"/>
          <w:i/>
          <w:sz w:val="28"/>
          <w:szCs w:val="28"/>
        </w:rPr>
        <w:t>Thứ nhất</w:t>
      </w:r>
      <w:r w:rsidRPr="00407CD2">
        <w:rPr>
          <w:b/>
          <w:i/>
          <w:sz w:val="28"/>
          <w:szCs w:val="28"/>
        </w:rPr>
        <w:t>,</w:t>
      </w:r>
      <w:r w:rsidRPr="00407CD2">
        <w:rPr>
          <w:sz w:val="28"/>
          <w:szCs w:val="28"/>
        </w:rPr>
        <w:t xml:space="preserve"> pháp luật về hợp đồng cho thuê quyền sử dụng đất nông nghiệp được hình thành trên cơ sở thể chế hóa các quy định trong Bộ luật Dân sự, Luật </w:t>
      </w:r>
      <w:r w:rsidRPr="00407CD2">
        <w:rPr>
          <w:sz w:val="28"/>
          <w:szCs w:val="28"/>
        </w:rPr>
        <w:lastRenderedPageBreak/>
        <w:t>Đất đai cùng với các nghị định, thông tư và văn bản hướng dẫn thi hành. Hệ thống quy phạm này đã tạo lập khung pháp lý điều chỉnh toàn diện quá trình giao kết, thực hiện và chấm dứt hợp đồng cho thuê quyền sử dụng đất nông nghiệp.</w:t>
      </w:r>
    </w:p>
    <w:p w:rsidR="00ED67DE" w:rsidRPr="00407CD2" w:rsidRDefault="00ED67DE" w:rsidP="00407CD2">
      <w:pPr>
        <w:pStyle w:val="NormalWeb"/>
        <w:tabs>
          <w:tab w:val="left" w:pos="90"/>
          <w:tab w:val="left" w:pos="1080"/>
        </w:tabs>
        <w:spacing w:before="0" w:beforeAutospacing="0" w:after="0" w:afterAutospacing="0" w:line="312" w:lineRule="auto"/>
        <w:ind w:firstLine="720"/>
        <w:jc w:val="both"/>
        <w:rPr>
          <w:sz w:val="28"/>
          <w:szCs w:val="28"/>
        </w:rPr>
      </w:pPr>
      <w:r w:rsidRPr="00407CD2">
        <w:rPr>
          <w:rStyle w:val="Strong"/>
          <w:b w:val="0"/>
          <w:i/>
          <w:sz w:val="28"/>
          <w:szCs w:val="28"/>
        </w:rPr>
        <w:t>Thứ hai</w:t>
      </w:r>
      <w:r w:rsidRPr="00407CD2">
        <w:rPr>
          <w:sz w:val="28"/>
          <w:szCs w:val="28"/>
        </w:rPr>
        <w:t>, các quy định pháp luật hiện hành đã xác định cụ thể những điều khoản cơ bản của hợp đồng, bao gồm quyền và nghĩa vụ của các bên, hình thức hợp đồng, thời hạn thuê, cũng như các vấn đề phát sinh khác. Điều này giúp đảm bảo tính minh bạch, dễ dự liệu, đồng thời tạo điều kiện cho các bên tham gia hợp đồng hiểu rõ quyền lợi và nghĩa vụ pháp lý của mình.</w:t>
      </w:r>
    </w:p>
    <w:p w:rsidR="00ED67DE" w:rsidRPr="00407CD2" w:rsidRDefault="00ED67DE" w:rsidP="00407CD2">
      <w:pPr>
        <w:pStyle w:val="NormalWeb"/>
        <w:tabs>
          <w:tab w:val="left" w:pos="90"/>
          <w:tab w:val="left" w:pos="1080"/>
        </w:tabs>
        <w:spacing w:before="0" w:beforeAutospacing="0" w:after="0" w:afterAutospacing="0" w:line="312" w:lineRule="auto"/>
        <w:ind w:firstLine="720"/>
        <w:jc w:val="both"/>
        <w:rPr>
          <w:sz w:val="28"/>
          <w:szCs w:val="28"/>
        </w:rPr>
      </w:pPr>
      <w:r w:rsidRPr="00407CD2">
        <w:rPr>
          <w:rStyle w:val="Strong"/>
          <w:b w:val="0"/>
          <w:i/>
          <w:sz w:val="28"/>
          <w:szCs w:val="28"/>
        </w:rPr>
        <w:t>Thứ ba</w:t>
      </w:r>
      <w:r w:rsidRPr="00407CD2">
        <w:rPr>
          <w:b/>
          <w:i/>
          <w:sz w:val="28"/>
          <w:szCs w:val="28"/>
        </w:rPr>
        <w:t>,</w:t>
      </w:r>
      <w:r w:rsidRPr="00407CD2">
        <w:rPr>
          <w:sz w:val="28"/>
          <w:szCs w:val="28"/>
        </w:rPr>
        <w:t xml:space="preserve"> pháp luật về hợp đồng cho thuê quyền sử dụng đất nông nghiệp có tính chất liên ngành, là sự tổng hợp các quy phạm pháp luật dân sự, đất đai, thương mại và cả tố tụng khi phát sinh tranh chấp. Chính sự giao thoa này cho thấy đặc thù và tính phức hợp của lĩnh vực pháp luật điều chỉnh quan hệ cho thuê quyền sử dụng đất nông nghiệp.</w:t>
      </w:r>
    </w:p>
    <w:p w:rsidR="00ED67DE" w:rsidRPr="00407CD2" w:rsidRDefault="00ED67DE" w:rsidP="00407CD2">
      <w:pPr>
        <w:pStyle w:val="NormalWeb"/>
        <w:tabs>
          <w:tab w:val="left" w:pos="90"/>
          <w:tab w:val="left" w:pos="1080"/>
        </w:tabs>
        <w:spacing w:before="0" w:beforeAutospacing="0" w:after="0" w:afterAutospacing="0" w:line="312" w:lineRule="auto"/>
        <w:ind w:firstLine="720"/>
        <w:jc w:val="both"/>
        <w:rPr>
          <w:sz w:val="28"/>
          <w:szCs w:val="28"/>
        </w:rPr>
      </w:pPr>
      <w:r w:rsidRPr="00407CD2">
        <w:rPr>
          <w:rStyle w:val="Strong"/>
          <w:b w:val="0"/>
          <w:i/>
          <w:sz w:val="28"/>
          <w:szCs w:val="28"/>
        </w:rPr>
        <w:t>Thứ tư</w:t>
      </w:r>
      <w:r w:rsidRPr="00407CD2">
        <w:rPr>
          <w:sz w:val="28"/>
          <w:szCs w:val="28"/>
        </w:rPr>
        <w:t>, ngoài chức năng định hướng cách thức thiết lập và thực hiện hợp đồng, pháp luật còn đóng vai trò quan trọng trong việc giải quyết tranh chấp phát sinh. Cơ chế này góp phần bảo đảm sự minh bạch, công bằng trong giao dịch, đồng thời bảo vệ quyền và lợi ích hợp pháp của các chủ thể tham gia.</w:t>
      </w:r>
    </w:p>
    <w:p w:rsidR="00ED67DE" w:rsidRPr="00407CD2" w:rsidRDefault="00ED67DE" w:rsidP="00407CD2">
      <w:pPr>
        <w:pStyle w:val="3"/>
      </w:pPr>
      <w:bookmarkStart w:id="78" w:name="_Toc212634125"/>
      <w:bookmarkStart w:id="79" w:name="_Toc212987360"/>
      <w:r w:rsidRPr="00407CD2">
        <w:t>1.1.3. Nội dung cơ bản của pháp luật về hợp đồng cho thuê quyền sử dụng đất nông nghiệp</w:t>
      </w:r>
      <w:bookmarkEnd w:id="78"/>
      <w:bookmarkEnd w:id="79"/>
      <w:r w:rsidRPr="00407CD2">
        <w:tab/>
      </w:r>
    </w:p>
    <w:p w:rsidR="00FB77D2" w:rsidRPr="00407CD2" w:rsidRDefault="00FB77D2" w:rsidP="00407CD2">
      <w:pPr>
        <w:tabs>
          <w:tab w:val="left" w:pos="993"/>
          <w:tab w:val="left" w:pos="117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sz w:val="28"/>
          <w:szCs w:val="28"/>
        </w:rPr>
        <w:t xml:space="preserve">Hợp đồng cho thuê quyền sử dụng đất nông nghiệp là một loại giao dịch dân sự có tính chất đặc thù, phát sinh trong bối cảnh đất đai thuộc sở hữu toàn dân do Nhà nước thống nhất quản lý. </w:t>
      </w:r>
    </w:p>
    <w:p w:rsidR="00FB77D2" w:rsidRPr="00407CD2" w:rsidRDefault="00FB77D2" w:rsidP="00407CD2">
      <w:pPr>
        <w:tabs>
          <w:tab w:val="left" w:pos="993"/>
          <w:tab w:val="left" w:pos="117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i/>
          <w:sz w:val="28"/>
          <w:szCs w:val="28"/>
        </w:rPr>
        <w:t>Về đối tượng của hợp đồng</w:t>
      </w:r>
      <w:r w:rsidRPr="00407CD2">
        <w:rPr>
          <w:rFonts w:ascii="Times New Roman" w:eastAsia="Times New Roman" w:hAnsi="Times New Roman" w:cs="Times New Roman"/>
          <w:sz w:val="28"/>
          <w:szCs w:val="28"/>
        </w:rPr>
        <w:t>, quyền sử dụng đất nông nghiệp là quyền tài sản được pháp luật ghi nhận và bảo vệ, phát sinh từ việc Nhà nước trao quyền sử dụng đất cho tổ chức, cá nhân, hộ gia đình thông qua các hình thức giao đất, cho thuê đất hoặc công nhận quyền sử dụng đất.</w:t>
      </w:r>
    </w:p>
    <w:p w:rsidR="00FB77D2" w:rsidRPr="00407CD2" w:rsidRDefault="00FB77D2" w:rsidP="00407CD2">
      <w:pPr>
        <w:tabs>
          <w:tab w:val="left" w:pos="993"/>
          <w:tab w:val="left" w:pos="117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i/>
          <w:sz w:val="28"/>
          <w:szCs w:val="28"/>
        </w:rPr>
        <w:t>Về chủ thể của hợp đồng</w:t>
      </w:r>
      <w:r w:rsidRPr="00407CD2">
        <w:rPr>
          <w:rFonts w:ascii="Times New Roman" w:eastAsia="Times New Roman" w:hAnsi="Times New Roman" w:cs="Times New Roman"/>
          <w:sz w:val="28"/>
          <w:szCs w:val="28"/>
        </w:rPr>
        <w:t xml:space="preserve">, các bên tham gia phải có năng lực pháp luật dân sự và năng lực hành vi dân sự phù hợp, đồng thời có quyền sử dụng đất hợp pháp. </w:t>
      </w:r>
    </w:p>
    <w:p w:rsidR="00FB77D2" w:rsidRPr="00407CD2" w:rsidRDefault="00FB77D2" w:rsidP="00407CD2">
      <w:pPr>
        <w:tabs>
          <w:tab w:val="left" w:pos="993"/>
          <w:tab w:val="left" w:pos="117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i/>
          <w:sz w:val="28"/>
          <w:szCs w:val="28"/>
        </w:rPr>
        <w:t>Về hình thức và thời hạn của hợp đồng</w:t>
      </w:r>
      <w:r w:rsidRPr="00407CD2">
        <w:rPr>
          <w:rFonts w:ascii="Times New Roman" w:eastAsia="Times New Roman" w:hAnsi="Times New Roman" w:cs="Times New Roman"/>
          <w:sz w:val="28"/>
          <w:szCs w:val="28"/>
        </w:rPr>
        <w:t xml:space="preserve">, đây là điều kiện bắt buộc để giao dịch có hiệu lực pháp lý. Hợp đồng phải được lập thành văn bản, có thể được công chứng hoặc chứng thực theo yêu cầu của một trong các bên hoặc theo quy định bắt buộc trong một số trường hợp cụ thể. </w:t>
      </w:r>
    </w:p>
    <w:p w:rsidR="00FB77D2" w:rsidRPr="00407CD2" w:rsidRDefault="00FB77D2" w:rsidP="00407CD2">
      <w:pPr>
        <w:tabs>
          <w:tab w:val="left" w:pos="993"/>
          <w:tab w:val="left" w:pos="117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i/>
          <w:sz w:val="28"/>
          <w:szCs w:val="28"/>
        </w:rPr>
        <w:lastRenderedPageBreak/>
        <w:t>Về nội dung của hợp đồng</w:t>
      </w:r>
      <w:r w:rsidRPr="00407CD2">
        <w:rPr>
          <w:rFonts w:ascii="Times New Roman" w:eastAsia="Times New Roman" w:hAnsi="Times New Roman" w:cs="Times New Roman"/>
          <w:sz w:val="28"/>
          <w:szCs w:val="28"/>
        </w:rPr>
        <w:t>, các điều khoản phải được xác lập rõ ràng, đầy đủ và phù hợp với quy định pháp luật hiện hành. Nội dung hợp đồng bao gồm thông tin pháp lý về thửa đất, quyền và nghĩa vụ của các bên, giá thuê, phương thức thanh toán, thời điểm bàn giao đất, trách nhiệm pháp lý khi vi phạm nghĩa vụ và cơ chế giải quyết tranh chấp.</w:t>
      </w:r>
    </w:p>
    <w:p w:rsidR="00ED67DE" w:rsidRPr="00407CD2" w:rsidRDefault="00ED67DE" w:rsidP="00407CD2">
      <w:pPr>
        <w:pStyle w:val="3"/>
      </w:pPr>
      <w:bookmarkStart w:id="80" w:name="_Toc212634126"/>
      <w:bookmarkStart w:id="81" w:name="_Toc212987361"/>
      <w:r w:rsidRPr="00407CD2">
        <w:t>1.1.4. Vai trò của pháp luật về hợp đồng cho thuê quyền sử dụng đất nông nghiệp</w:t>
      </w:r>
      <w:bookmarkEnd w:id="80"/>
      <w:bookmarkEnd w:id="81"/>
      <w:r w:rsidRPr="00407CD2">
        <w:tab/>
      </w:r>
    </w:p>
    <w:p w:rsidR="00680F6C" w:rsidRPr="00407CD2" w:rsidRDefault="00ED67DE" w:rsidP="00407CD2">
      <w:pPr>
        <w:tabs>
          <w:tab w:val="left" w:pos="90"/>
          <w:tab w:val="left" w:pos="720"/>
          <w:tab w:val="left" w:pos="1080"/>
        </w:tabs>
        <w:spacing w:after="0" w:line="312" w:lineRule="auto"/>
        <w:ind w:firstLine="720"/>
        <w:jc w:val="both"/>
        <w:rPr>
          <w:rFonts w:ascii="Times New Roman" w:hAnsi="Times New Roman" w:cs="Times New Roman"/>
          <w:sz w:val="28"/>
          <w:szCs w:val="28"/>
          <w:lang w:val="vi"/>
        </w:rPr>
      </w:pPr>
      <w:r w:rsidRPr="00407CD2">
        <w:rPr>
          <w:rFonts w:ascii="Times New Roman" w:hAnsi="Times New Roman" w:cs="Times New Roman"/>
          <w:sz w:val="28"/>
          <w:szCs w:val="28"/>
        </w:rPr>
        <w:t>Thứ nhất, p</w:t>
      </w:r>
      <w:r w:rsidRPr="00407CD2">
        <w:rPr>
          <w:rFonts w:ascii="Times New Roman" w:hAnsi="Times New Roman" w:cs="Times New Roman"/>
          <w:sz w:val="28"/>
          <w:szCs w:val="28"/>
          <w:lang w:val="vi"/>
        </w:rPr>
        <w:t xml:space="preserve">háp luật về hợp đồng cho thuê quyền sử dụng đất nông nghiệp góp phần khai thác nguồn lực từ đất đai, chuyển nguồn tài chính tiềm năng thành nguồn tài chính hiện thực cho đầu tư phát triển của mọi chủ thể sử dụng đất. </w:t>
      </w:r>
    </w:p>
    <w:p w:rsidR="00680F6C" w:rsidRPr="00407CD2" w:rsidRDefault="00ED67DE" w:rsidP="00407CD2">
      <w:pPr>
        <w:tabs>
          <w:tab w:val="left" w:pos="90"/>
          <w:tab w:val="left" w:pos="720"/>
          <w:tab w:val="left" w:pos="1080"/>
        </w:tabs>
        <w:spacing w:after="0" w:line="312" w:lineRule="auto"/>
        <w:ind w:firstLine="720"/>
        <w:jc w:val="both"/>
        <w:rPr>
          <w:rFonts w:ascii="Times New Roman" w:hAnsi="Times New Roman" w:cs="Times New Roman"/>
          <w:sz w:val="28"/>
          <w:szCs w:val="28"/>
          <w:lang w:val="vi"/>
        </w:rPr>
      </w:pPr>
      <w:r w:rsidRPr="00407CD2">
        <w:rPr>
          <w:rFonts w:ascii="Times New Roman" w:hAnsi="Times New Roman" w:cs="Times New Roman"/>
          <w:sz w:val="28"/>
          <w:szCs w:val="28"/>
        </w:rPr>
        <w:t>Thứ hai, p</w:t>
      </w:r>
      <w:r w:rsidRPr="00407CD2">
        <w:rPr>
          <w:rFonts w:ascii="Times New Roman" w:hAnsi="Times New Roman" w:cs="Times New Roman"/>
          <w:sz w:val="28"/>
          <w:szCs w:val="28"/>
          <w:lang w:val="vi"/>
        </w:rPr>
        <w:t xml:space="preserve">háp luật về hợp đồng cho thuê quyền sử dụng đất nông nghiệp cũng phù hợp với xu hướng toàn cầu hoá, khu vực hoá và hội nhập kinh tế. </w:t>
      </w:r>
    </w:p>
    <w:p w:rsidR="00680F6C" w:rsidRPr="00407CD2" w:rsidRDefault="00ED67DE" w:rsidP="00407CD2">
      <w:pPr>
        <w:tabs>
          <w:tab w:val="left" w:pos="90"/>
          <w:tab w:val="left" w:pos="720"/>
          <w:tab w:val="left" w:pos="1080"/>
        </w:tabs>
        <w:spacing w:after="0" w:line="312" w:lineRule="auto"/>
        <w:ind w:firstLine="720"/>
        <w:jc w:val="both"/>
        <w:rPr>
          <w:rFonts w:ascii="Times New Roman" w:hAnsi="Times New Roman" w:cs="Times New Roman"/>
          <w:sz w:val="28"/>
          <w:szCs w:val="28"/>
          <w:lang w:val="vi"/>
        </w:rPr>
      </w:pPr>
      <w:r w:rsidRPr="00407CD2">
        <w:rPr>
          <w:rFonts w:ascii="Times New Roman" w:hAnsi="Times New Roman" w:cs="Times New Roman"/>
          <w:sz w:val="28"/>
          <w:szCs w:val="28"/>
        </w:rPr>
        <w:t>Thứ ba, p</w:t>
      </w:r>
      <w:r w:rsidRPr="00407CD2">
        <w:rPr>
          <w:rFonts w:ascii="Times New Roman" w:hAnsi="Times New Roman" w:cs="Times New Roman"/>
          <w:sz w:val="28"/>
          <w:szCs w:val="28"/>
          <w:lang w:val="vi"/>
        </w:rPr>
        <w:t>háp luật về hợp đồng cho thuê quyền sử dụng đất nông nghiệp góp phần khuyến khích đầu tư, ổn định chi phí đầu vào của chủ thể sử dụng đất.</w:t>
      </w:r>
    </w:p>
    <w:p w:rsidR="00680F6C" w:rsidRPr="00407CD2" w:rsidRDefault="00ED67DE" w:rsidP="00407CD2">
      <w:pPr>
        <w:tabs>
          <w:tab w:val="left" w:pos="90"/>
          <w:tab w:val="left" w:pos="720"/>
          <w:tab w:val="left" w:pos="1080"/>
        </w:tabs>
        <w:spacing w:after="0" w:line="312" w:lineRule="auto"/>
        <w:ind w:firstLine="720"/>
        <w:jc w:val="both"/>
        <w:rPr>
          <w:rFonts w:ascii="Times New Roman" w:hAnsi="Times New Roman" w:cs="Times New Roman"/>
          <w:sz w:val="28"/>
          <w:szCs w:val="28"/>
          <w:lang w:val="vi"/>
        </w:rPr>
      </w:pPr>
      <w:r w:rsidRPr="00407CD2">
        <w:rPr>
          <w:rFonts w:ascii="Times New Roman" w:hAnsi="Times New Roman" w:cs="Times New Roman"/>
          <w:sz w:val="28"/>
          <w:szCs w:val="28"/>
        </w:rPr>
        <w:t>Thứ tư, p</w:t>
      </w:r>
      <w:r w:rsidRPr="00407CD2">
        <w:rPr>
          <w:rFonts w:ascii="Times New Roman" w:hAnsi="Times New Roman" w:cs="Times New Roman"/>
          <w:sz w:val="28"/>
          <w:szCs w:val="28"/>
          <w:lang w:val="vi"/>
        </w:rPr>
        <w:t>háp luật về hợp đồng cho thuê quyền sử dụng đất nông nghiệp cũng thúc đẩy quá trình thuê đất phát triển.</w:t>
      </w:r>
    </w:p>
    <w:p w:rsidR="00680F6C" w:rsidRPr="00407CD2" w:rsidRDefault="00ED67DE" w:rsidP="00407CD2">
      <w:pPr>
        <w:tabs>
          <w:tab w:val="left" w:pos="90"/>
          <w:tab w:val="left" w:pos="720"/>
          <w:tab w:val="left" w:pos="1080"/>
        </w:tabs>
        <w:spacing w:after="0" w:line="312" w:lineRule="auto"/>
        <w:ind w:firstLine="720"/>
        <w:jc w:val="both"/>
        <w:rPr>
          <w:rFonts w:ascii="Times New Roman" w:hAnsi="Times New Roman" w:cs="Times New Roman"/>
          <w:sz w:val="28"/>
          <w:szCs w:val="28"/>
          <w:lang w:val="vi"/>
        </w:rPr>
      </w:pPr>
      <w:r w:rsidRPr="00407CD2">
        <w:rPr>
          <w:rFonts w:ascii="Times New Roman" w:hAnsi="Times New Roman" w:cs="Times New Roman"/>
          <w:sz w:val="28"/>
          <w:szCs w:val="28"/>
        </w:rPr>
        <w:t>Thứ năm, p</w:t>
      </w:r>
      <w:r w:rsidRPr="00407CD2">
        <w:rPr>
          <w:rFonts w:ascii="Times New Roman" w:hAnsi="Times New Roman" w:cs="Times New Roman"/>
          <w:sz w:val="28"/>
          <w:szCs w:val="28"/>
          <w:lang w:val="vi"/>
        </w:rPr>
        <w:t>háp luật về hợp đồng cho thuê quyền sử dụng đất nông nghiệp còn góp phần vào việc bảo vệ đất đai.</w:t>
      </w:r>
    </w:p>
    <w:p w:rsidR="00ED67DE" w:rsidRPr="00407CD2" w:rsidRDefault="00ED67DE" w:rsidP="00407CD2">
      <w:pPr>
        <w:pStyle w:val="20"/>
      </w:pPr>
      <w:bookmarkStart w:id="82" w:name="_Toc212634127"/>
      <w:bookmarkStart w:id="83" w:name="_Toc212987362"/>
      <w:r w:rsidRPr="00407CD2">
        <w:t>1.2. Các yếu tố tác động đến thực hiện pháp luật về hợp đồng cho thuê quyền sử dụng đất nông nghiệp</w:t>
      </w:r>
      <w:bookmarkEnd w:id="82"/>
      <w:bookmarkEnd w:id="83"/>
      <w:r w:rsidRPr="00407CD2">
        <w:tab/>
      </w:r>
    </w:p>
    <w:p w:rsidR="00ED67DE" w:rsidRPr="00407CD2" w:rsidRDefault="00ED67DE" w:rsidP="00407CD2">
      <w:pPr>
        <w:pStyle w:val="3"/>
      </w:pPr>
      <w:bookmarkStart w:id="84" w:name="_Toc181974939"/>
      <w:bookmarkStart w:id="85" w:name="_Toc212634128"/>
      <w:bookmarkStart w:id="86" w:name="_Toc212987363"/>
      <w:r w:rsidRPr="00407CD2">
        <w:t>1.2.1. Sự thống nhất, đồng bộ giữa các đạo luật điều chỉnh quan hệ hợp đồng cho thuê quyền sử dụng đất nông nghiệp</w:t>
      </w:r>
      <w:bookmarkEnd w:id="84"/>
      <w:bookmarkEnd w:id="85"/>
      <w:bookmarkEnd w:id="86"/>
    </w:p>
    <w:p w:rsidR="00680F6C" w:rsidRPr="00407CD2" w:rsidRDefault="00AA2D39" w:rsidP="00407CD2">
      <w:pPr>
        <w:tabs>
          <w:tab w:val="left" w:pos="90"/>
          <w:tab w:val="left" w:pos="720"/>
          <w:tab w:val="left" w:pos="1080"/>
        </w:tabs>
        <w:spacing w:after="0" w:line="312" w:lineRule="auto"/>
        <w:ind w:firstLine="720"/>
        <w:jc w:val="both"/>
        <w:rPr>
          <w:rFonts w:ascii="Times New Roman" w:hAnsi="Times New Roman" w:cs="Times New Roman"/>
          <w:sz w:val="28"/>
          <w:szCs w:val="28"/>
        </w:rPr>
      </w:pPr>
      <w:r w:rsidRPr="00407CD2">
        <w:rPr>
          <w:rFonts w:ascii="Times New Roman" w:eastAsia="Times New Roman" w:hAnsi="Times New Roman" w:cs="Times New Roman"/>
          <w:sz w:val="28"/>
          <w:szCs w:val="28"/>
        </w:rPr>
        <w:t>Quan hệ hợp đồng cho thuê quyền sử dụng đất nông nghiệp là một dạng giao dịch dân sự đặc thù, chịu sự điều chỉnh đồng thời bởi nhiều ngành luật, bao gồm pháp luật đất đai, pháp luật dân sự, pháp luật doanh nghiệp, pháp luật đầu tư và các văn bản quy phạm pháp luật có liên quan</w:t>
      </w:r>
      <w:r w:rsidR="00ED67DE" w:rsidRPr="00407CD2">
        <w:rPr>
          <w:rFonts w:ascii="Times New Roman" w:hAnsi="Times New Roman" w:cs="Times New Roman"/>
          <w:sz w:val="28"/>
          <w:szCs w:val="28"/>
        </w:rPr>
        <w:t xml:space="preserve">. </w:t>
      </w:r>
    </w:p>
    <w:p w:rsidR="00ED67DE" w:rsidRPr="00407CD2" w:rsidRDefault="00ED67DE" w:rsidP="00407CD2">
      <w:pPr>
        <w:pStyle w:val="3"/>
      </w:pPr>
      <w:bookmarkStart w:id="87" w:name="_Toc212634129"/>
      <w:bookmarkStart w:id="88" w:name="_Toc181974940"/>
      <w:bookmarkStart w:id="89" w:name="_Toc212987364"/>
      <w:r w:rsidRPr="00407CD2">
        <w:t>1.2.2.</w:t>
      </w:r>
      <w:r w:rsidRPr="00407CD2">
        <w:tab/>
      </w:r>
      <w:r w:rsidR="00AA2D39" w:rsidRPr="00407CD2">
        <w:t>Trách nhiệm công vụ của các chủ thể thực hiện chức năng quản lý nhà nước trong lĩnh vực đất đai</w:t>
      </w:r>
      <w:bookmarkEnd w:id="87"/>
      <w:bookmarkEnd w:id="89"/>
      <w:r w:rsidR="00AA2D39" w:rsidRPr="00407CD2">
        <w:t xml:space="preserve"> </w:t>
      </w:r>
      <w:bookmarkEnd w:id="88"/>
    </w:p>
    <w:p w:rsidR="00D97831" w:rsidRPr="00407CD2" w:rsidRDefault="00D97831" w:rsidP="00407CD2">
      <w:pPr>
        <w:tabs>
          <w:tab w:val="left" w:pos="993"/>
          <w:tab w:val="left" w:pos="1170"/>
        </w:tabs>
        <w:spacing w:after="0" w:line="312" w:lineRule="auto"/>
        <w:ind w:firstLine="720"/>
        <w:jc w:val="both"/>
        <w:rPr>
          <w:rFonts w:ascii="Times New Roman" w:eastAsia="Times New Roman" w:hAnsi="Times New Roman" w:cs="Times New Roman"/>
          <w:sz w:val="28"/>
          <w:szCs w:val="28"/>
        </w:rPr>
      </w:pPr>
      <w:bookmarkStart w:id="90" w:name="_Toc181974941"/>
      <w:r w:rsidRPr="00407CD2">
        <w:rPr>
          <w:rFonts w:ascii="Times New Roman" w:eastAsia="Times New Roman" w:hAnsi="Times New Roman" w:cs="Times New Roman"/>
          <w:sz w:val="28"/>
          <w:szCs w:val="28"/>
        </w:rPr>
        <w:t xml:space="preserve">Trách nhiệm công vụ của các chủ thể thực hiện chức năng quản lý nhà nước trong lĩnh vực đất đai là yếu tố có tính chất quyết định đối với hiệu quả áp dụng các quy phạm pháp luật điều chỉnh hợp đồng cho thuê quyền sử dụng đất nông nghiệp. Việc tổ chức thực thi pháp luật trong lĩnh vực này đòi hỏi đội ngũ thực thi phải bảo đảm tính chuyên nghiệp, tuân thủ nghiêm ngặt nguyên tắc pháp quyền, </w:t>
      </w:r>
      <w:r w:rsidRPr="00407CD2">
        <w:rPr>
          <w:rFonts w:ascii="Times New Roman" w:eastAsia="Times New Roman" w:hAnsi="Times New Roman" w:cs="Times New Roman"/>
          <w:sz w:val="28"/>
          <w:szCs w:val="28"/>
        </w:rPr>
        <w:lastRenderedPageBreak/>
        <w:t>đồng thời có khả năng vận dụng linh hoạt các quy phạm pháp luật phù hợp với điều kiện kinh tế – xã hội và đặc điểm địa phương.</w:t>
      </w:r>
    </w:p>
    <w:p w:rsidR="00ED67DE" w:rsidRPr="00407CD2" w:rsidRDefault="00ED67DE" w:rsidP="00407CD2">
      <w:pPr>
        <w:pStyle w:val="3"/>
      </w:pPr>
      <w:bookmarkStart w:id="91" w:name="_Toc212634130"/>
      <w:bookmarkStart w:id="92" w:name="_Toc212987365"/>
      <w:r w:rsidRPr="00407CD2">
        <w:t>1.2.3</w:t>
      </w:r>
      <w:r w:rsidR="00D97831" w:rsidRPr="00407CD2">
        <w:t>. Ý thức pháp luật của các chủ thể trong thực hiện pháp luật về hợp đồng cho thuê quyền sử dụng đất nông nghiệp</w:t>
      </w:r>
      <w:bookmarkEnd w:id="90"/>
      <w:bookmarkEnd w:id="91"/>
      <w:bookmarkEnd w:id="92"/>
    </w:p>
    <w:p w:rsidR="00625036" w:rsidRPr="00407CD2" w:rsidRDefault="00625036" w:rsidP="00407CD2">
      <w:pPr>
        <w:tabs>
          <w:tab w:val="left" w:pos="993"/>
          <w:tab w:val="left" w:pos="117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sz w:val="28"/>
          <w:szCs w:val="28"/>
        </w:rPr>
        <w:t>Các chủ thể thực hiện pháp luật trong lĩnh vực này bao gồm cơ quan quản lý nhà nước về đất đai, công chức có thẩm quyền, tổ chức kinh tế, hộ gia đình và cá nhân sử dụng đất. Ý thức pháp luật của các chủ thể này không đồng nhất, phụ thuộc vào trình độ nhận thức, năng lực tiếp cận thông tin pháp lý và môi trường xã hội. Trong thực tiễn, hành vi vi phạm pháp luật có thể xuất phát từ sự hạn chế về trình độ học vấn, thiếu hiểu biết pháp luật hoặc từ sự suy thoái đạo đức, lạm dụng chức vụ, quyền hạn để trục lợi cá nhân. Những biểu hiện này không chỉ làm suy giảm hiệu lực thực thi pháp luật mà còn ảnh hưởng tiêu cực đến tính minh bạch và công bằng trong quản lý đất đai.</w:t>
      </w:r>
    </w:p>
    <w:p w:rsidR="00ED67DE" w:rsidRPr="00407CD2" w:rsidRDefault="00ED67DE" w:rsidP="00407CD2">
      <w:pPr>
        <w:pStyle w:val="3"/>
      </w:pPr>
      <w:bookmarkStart w:id="93" w:name="_Toc181974942"/>
      <w:bookmarkStart w:id="94" w:name="_Toc212634131"/>
      <w:bookmarkStart w:id="95" w:name="_Toc212987366"/>
      <w:r w:rsidRPr="00407CD2">
        <w:t>1.2.4. Điều kiện đảm bảo về cơ sở vật chất</w:t>
      </w:r>
      <w:bookmarkEnd w:id="93"/>
      <w:bookmarkEnd w:id="94"/>
      <w:bookmarkEnd w:id="95"/>
    </w:p>
    <w:p w:rsidR="00625036" w:rsidRPr="00407CD2" w:rsidRDefault="00625036" w:rsidP="00407CD2">
      <w:pPr>
        <w:tabs>
          <w:tab w:val="left" w:pos="993"/>
          <w:tab w:val="left" w:pos="117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sz w:val="28"/>
          <w:szCs w:val="28"/>
        </w:rPr>
        <w:t>Việc thực thi pháp luật nói chung, đặc biệt là pháp luật điều chỉnh hợp đồng cho thuê quyền sử dụng đất nông nghiệp, không thể tách rời khỏi điều kiện bảo đảm về nguồn lực tài chính và cơ sở vật chất kỹ thuật. Trong bối cảnh hiện nay, hiệu quả quản lý nhà nước trong lĩnh vực đất đai không chỉ phụ thuộc vào năng lực thể chế, trình độ chuyên môn hay ý thức pháp luật của các chủ thể thực hiện công vụ, mà còn chịu sự chi phối trực tiếp bởi mức độ đầu tư công cho các hoạt động quản lý.</w:t>
      </w:r>
    </w:p>
    <w:p w:rsidR="00ED67DE" w:rsidRPr="00407CD2" w:rsidRDefault="00ED67DE" w:rsidP="00407CD2">
      <w:pPr>
        <w:pStyle w:val="1"/>
      </w:pPr>
      <w:bookmarkStart w:id="96" w:name="_Toc212634132"/>
      <w:bookmarkStart w:id="97" w:name="_Toc212987367"/>
      <w:r w:rsidRPr="00407CD2">
        <w:t xml:space="preserve">Tiểu kết </w:t>
      </w:r>
      <w:r w:rsidR="00E538ED" w:rsidRPr="00407CD2">
        <w:t xml:space="preserve">Chương </w:t>
      </w:r>
      <w:r w:rsidRPr="00407CD2">
        <w:t>1</w:t>
      </w:r>
      <w:bookmarkEnd w:id="96"/>
      <w:bookmarkEnd w:id="97"/>
    </w:p>
    <w:p w:rsidR="00E538ED" w:rsidRPr="00407CD2" w:rsidRDefault="00E538ED" w:rsidP="00407CD2">
      <w:pPr>
        <w:tabs>
          <w:tab w:val="left" w:pos="90"/>
          <w:tab w:val="left" w:pos="1080"/>
        </w:tabs>
        <w:spacing w:after="0" w:line="312" w:lineRule="auto"/>
        <w:ind w:firstLine="720"/>
        <w:jc w:val="both"/>
        <w:rPr>
          <w:rFonts w:ascii="Times New Roman" w:eastAsia="Times New Roman" w:hAnsi="Times New Roman" w:cs="Times New Roman"/>
          <w:sz w:val="28"/>
          <w:szCs w:val="28"/>
        </w:rPr>
      </w:pPr>
    </w:p>
    <w:p w:rsidR="00ED67DE" w:rsidRPr="00407CD2" w:rsidRDefault="00ED67DE" w:rsidP="00407CD2">
      <w:pPr>
        <w:tabs>
          <w:tab w:val="left" w:pos="90"/>
          <w:tab w:val="left" w:pos="108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sz w:val="28"/>
          <w:szCs w:val="28"/>
        </w:rPr>
        <w:t>Từ kết quả nghiên cứu trong Chương 1, có thể rút ra một số nhận định khái quát như sau:</w:t>
      </w:r>
    </w:p>
    <w:p w:rsidR="00ED67DE" w:rsidRPr="00407CD2" w:rsidRDefault="00ED67DE" w:rsidP="00407CD2">
      <w:pPr>
        <w:tabs>
          <w:tab w:val="left" w:pos="90"/>
          <w:tab w:val="left" w:pos="108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bCs/>
          <w:i/>
          <w:sz w:val="28"/>
          <w:szCs w:val="28"/>
        </w:rPr>
        <w:t>Thứ nhất</w:t>
      </w:r>
      <w:r w:rsidRPr="00407CD2">
        <w:rPr>
          <w:rFonts w:ascii="Times New Roman" w:eastAsia="Times New Roman" w:hAnsi="Times New Roman" w:cs="Times New Roman"/>
          <w:i/>
          <w:sz w:val="28"/>
          <w:szCs w:val="28"/>
        </w:rPr>
        <w:t>,</w:t>
      </w:r>
      <w:r w:rsidRPr="00407CD2">
        <w:rPr>
          <w:rFonts w:ascii="Times New Roman" w:eastAsia="Times New Roman" w:hAnsi="Times New Roman" w:cs="Times New Roman"/>
          <w:sz w:val="28"/>
          <w:szCs w:val="28"/>
        </w:rPr>
        <w:t xml:space="preserve"> cho thuê quyền sử dụng đất nông nghiệp là một trong những quyền năng cơ bản của cá nhân, hộ gia đình – những chủ thể trực tiếp sử dụng đất. Hoạt động này không chỉ mở rộng khả năng tiếp cận đất đai theo cơ chế dân sự, phù hợp với các quy luật vận động của kinh tế thị trường, mà còn góp phần thúc đẩy thị trường quyền sử dụng đất phát triển minh bạch, công khai và ổn định.</w:t>
      </w:r>
    </w:p>
    <w:p w:rsidR="00ED67DE" w:rsidRPr="00407CD2" w:rsidRDefault="00ED67DE" w:rsidP="00407CD2">
      <w:pPr>
        <w:tabs>
          <w:tab w:val="left" w:pos="90"/>
          <w:tab w:val="left" w:pos="108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bCs/>
          <w:i/>
          <w:sz w:val="28"/>
          <w:szCs w:val="28"/>
        </w:rPr>
        <w:t>Thứ hai</w:t>
      </w:r>
      <w:r w:rsidRPr="00407CD2">
        <w:rPr>
          <w:rFonts w:ascii="Times New Roman" w:eastAsia="Times New Roman" w:hAnsi="Times New Roman" w:cs="Times New Roman"/>
          <w:i/>
          <w:sz w:val="28"/>
          <w:szCs w:val="28"/>
        </w:rPr>
        <w:t>,</w:t>
      </w:r>
      <w:r w:rsidRPr="00407CD2">
        <w:rPr>
          <w:rFonts w:ascii="Times New Roman" w:eastAsia="Times New Roman" w:hAnsi="Times New Roman" w:cs="Times New Roman"/>
          <w:sz w:val="28"/>
          <w:szCs w:val="28"/>
        </w:rPr>
        <w:t xml:space="preserve"> pháp luật về hợp đồng cho thuê quyền sử dụng đất nông nghiệp giữ vị trí là một chế định quan trọng trong hệ thống pháp luật đất đai. Tuy nhiên, hiệu quả của các quy định pháp luật này không chỉ phụ thuộc vào mức độ hoàn </w:t>
      </w:r>
      <w:r w:rsidRPr="00407CD2">
        <w:rPr>
          <w:rFonts w:ascii="Times New Roman" w:eastAsia="Times New Roman" w:hAnsi="Times New Roman" w:cs="Times New Roman"/>
          <w:sz w:val="28"/>
          <w:szCs w:val="28"/>
        </w:rPr>
        <w:lastRenderedPageBreak/>
        <w:t>thiện của văn bản pháp luật, mà còn phụ thuộc vào cơ chế tổ chức thực thi. Nếu việc áp dụng pháp luật còn hạn chế, thiếu nhất quán hoặc không được đảm bảo bằng các thiết chế thực thi hiệu quả, thì những quy định tiến bộ cũng khó có thể phát huy được vai trò điều chỉnh, cũng như không đi vào thực tiễn đời sống xã hội.</w:t>
      </w:r>
    </w:p>
    <w:p w:rsidR="00ED67DE" w:rsidRPr="00407CD2" w:rsidRDefault="00ED67DE" w:rsidP="00407CD2">
      <w:pPr>
        <w:tabs>
          <w:tab w:val="left" w:pos="90"/>
          <w:tab w:val="left" w:pos="720"/>
          <w:tab w:val="left" w:pos="1080"/>
        </w:tabs>
        <w:spacing w:after="0" w:line="312" w:lineRule="auto"/>
        <w:ind w:firstLine="720"/>
        <w:jc w:val="both"/>
        <w:rPr>
          <w:rFonts w:ascii="Times New Roman" w:hAnsi="Times New Roman" w:cs="Times New Roman"/>
          <w:sz w:val="28"/>
          <w:szCs w:val="28"/>
        </w:rPr>
      </w:pPr>
      <w:r w:rsidRPr="00407CD2">
        <w:rPr>
          <w:rFonts w:ascii="Times New Roman" w:hAnsi="Times New Roman" w:cs="Times New Roman"/>
          <w:sz w:val="28"/>
          <w:szCs w:val="28"/>
        </w:rPr>
        <w:br w:type="page"/>
      </w:r>
    </w:p>
    <w:p w:rsidR="00E538ED" w:rsidRPr="00407CD2" w:rsidRDefault="00E538ED" w:rsidP="00407CD2">
      <w:pPr>
        <w:pStyle w:val="1"/>
      </w:pPr>
      <w:bookmarkStart w:id="98" w:name="_Toc209965366"/>
      <w:bookmarkStart w:id="99" w:name="_Toc212634133"/>
      <w:bookmarkStart w:id="100" w:name="_Toc212987368"/>
      <w:r w:rsidRPr="00407CD2">
        <w:lastRenderedPageBreak/>
        <w:t>CHƯƠNG 2</w:t>
      </w:r>
      <w:bookmarkEnd w:id="98"/>
      <w:bookmarkEnd w:id="99"/>
      <w:bookmarkEnd w:id="100"/>
    </w:p>
    <w:p w:rsidR="00E538ED" w:rsidRPr="00407CD2" w:rsidRDefault="00ED67DE" w:rsidP="00407CD2">
      <w:pPr>
        <w:pStyle w:val="1"/>
      </w:pPr>
      <w:bookmarkStart w:id="101" w:name="_Toc209965367"/>
      <w:bookmarkStart w:id="102" w:name="_Toc212634134"/>
      <w:bookmarkStart w:id="103" w:name="_Toc212987369"/>
      <w:r w:rsidRPr="00407CD2">
        <w:t>THỰC TRẠNG PHÁP LUẬT VỀ HỢP ĐỒNG CHO THUÊ</w:t>
      </w:r>
      <w:bookmarkEnd w:id="101"/>
      <w:bookmarkEnd w:id="102"/>
      <w:bookmarkEnd w:id="103"/>
      <w:r w:rsidRPr="00407CD2">
        <w:t xml:space="preserve"> </w:t>
      </w:r>
    </w:p>
    <w:p w:rsidR="00ED67DE" w:rsidRPr="00407CD2" w:rsidRDefault="00ED67DE" w:rsidP="00407CD2">
      <w:pPr>
        <w:pStyle w:val="1"/>
      </w:pPr>
      <w:bookmarkStart w:id="104" w:name="_Toc212634135"/>
      <w:bookmarkStart w:id="105" w:name="_Toc212987370"/>
      <w:r w:rsidRPr="00407CD2">
        <w:t>QUYỀN SỬ DỤNG ĐẤT NÔNG NGHIỆP</w:t>
      </w:r>
      <w:bookmarkEnd w:id="104"/>
      <w:bookmarkEnd w:id="105"/>
    </w:p>
    <w:p w:rsidR="00E538ED" w:rsidRPr="00407CD2" w:rsidRDefault="00E538ED" w:rsidP="00407CD2">
      <w:pPr>
        <w:pStyle w:val="Heading1"/>
        <w:numPr>
          <w:ilvl w:val="0"/>
          <w:numId w:val="0"/>
        </w:numPr>
        <w:tabs>
          <w:tab w:val="left" w:pos="90"/>
          <w:tab w:val="left" w:pos="720"/>
          <w:tab w:val="left" w:pos="1080"/>
        </w:tabs>
        <w:spacing w:before="0" w:after="0" w:line="312" w:lineRule="auto"/>
        <w:ind w:firstLine="720"/>
        <w:jc w:val="both"/>
      </w:pPr>
    </w:p>
    <w:p w:rsidR="00ED67DE" w:rsidRPr="00407CD2" w:rsidRDefault="00ED67DE" w:rsidP="00407CD2">
      <w:pPr>
        <w:pStyle w:val="20"/>
      </w:pPr>
      <w:bookmarkStart w:id="106" w:name="_Toc212634136"/>
      <w:bookmarkStart w:id="107" w:name="_Toc212987371"/>
      <w:r w:rsidRPr="00407CD2">
        <w:t>2.1. Quy định pháp luật về hợp đồng cho thuê quyền sử dụng đất nông nghiệp</w:t>
      </w:r>
      <w:bookmarkEnd w:id="106"/>
      <w:bookmarkEnd w:id="107"/>
      <w:r w:rsidRPr="00407CD2">
        <w:tab/>
      </w:r>
    </w:p>
    <w:p w:rsidR="00A54202" w:rsidRPr="00407CD2" w:rsidRDefault="00ED67DE" w:rsidP="00407CD2">
      <w:pPr>
        <w:pStyle w:val="3"/>
      </w:pPr>
      <w:bookmarkStart w:id="108" w:name="_Toc212634137"/>
      <w:bookmarkStart w:id="109" w:name="_Toc212987372"/>
      <w:r w:rsidRPr="00407CD2">
        <w:t xml:space="preserve">2.1.1. Quy định pháp luật về </w:t>
      </w:r>
      <w:r w:rsidR="00A54202" w:rsidRPr="00407CD2">
        <w:t>đối tượng</w:t>
      </w:r>
      <w:r w:rsidR="00A54202" w:rsidRPr="00407CD2">
        <w:rPr>
          <w:lang w:val="vi-VN"/>
        </w:rPr>
        <w:t xml:space="preserve"> </w:t>
      </w:r>
      <w:r w:rsidR="00A54202" w:rsidRPr="00407CD2">
        <w:t>hợp đồng cho thuê quyền sử dụng đất nông nghiệp</w:t>
      </w:r>
      <w:bookmarkEnd w:id="108"/>
      <w:bookmarkEnd w:id="109"/>
      <w:r w:rsidR="00A54202" w:rsidRPr="00407CD2">
        <w:t xml:space="preserve"> </w:t>
      </w:r>
    </w:p>
    <w:p w:rsidR="00680F6C" w:rsidRPr="00407CD2" w:rsidRDefault="008D5AD1" w:rsidP="00407CD2">
      <w:pPr>
        <w:tabs>
          <w:tab w:val="left" w:pos="90"/>
          <w:tab w:val="left" w:pos="720"/>
          <w:tab w:val="left" w:pos="1080"/>
        </w:tabs>
        <w:spacing w:after="0" w:line="312" w:lineRule="auto"/>
        <w:ind w:firstLine="720"/>
        <w:jc w:val="both"/>
        <w:rPr>
          <w:rFonts w:ascii="Times New Roman" w:hAnsi="Times New Roman" w:cs="Times New Roman"/>
          <w:sz w:val="28"/>
          <w:szCs w:val="28"/>
          <w:lang w:val="vi"/>
        </w:rPr>
      </w:pPr>
      <w:r w:rsidRPr="00407CD2">
        <w:rPr>
          <w:rFonts w:ascii="Times New Roman" w:eastAsia="Times New Roman" w:hAnsi="Times New Roman" w:cs="Times New Roman"/>
          <w:sz w:val="28"/>
          <w:szCs w:val="28"/>
        </w:rPr>
        <w:t xml:space="preserve">Quyền sử dụng đất nông nghiệp là quyền tài sản được pháp luật ghi nhận và bảo vệ, phát sinh từ việc Nhà nước trao quyền sử dụng đất cho tổ chức, cá nhân, hộ gia đình thông qua các hình thức giao đất, cho thuê đất hoặc công nhận quyền sử dụng đất. </w:t>
      </w:r>
      <w:r w:rsidR="00ED67DE" w:rsidRPr="00407CD2">
        <w:rPr>
          <w:rFonts w:ascii="Times New Roman" w:hAnsi="Times New Roman" w:cs="Times New Roman"/>
          <w:sz w:val="28"/>
          <w:szCs w:val="28"/>
          <w:lang w:val="vi"/>
        </w:rPr>
        <w:t xml:space="preserve"> </w:t>
      </w:r>
    </w:p>
    <w:p w:rsidR="00ED67DE" w:rsidRPr="00407CD2" w:rsidRDefault="00ED67DE" w:rsidP="00407CD2">
      <w:pPr>
        <w:pStyle w:val="3"/>
      </w:pPr>
      <w:bookmarkStart w:id="110" w:name="_Toc212634138"/>
      <w:bookmarkStart w:id="111" w:name="_Toc212987373"/>
      <w:r w:rsidRPr="00407CD2">
        <w:t>2.1.2. Quy định pháp luật về chủ thể của hợp đồng cho thuê quyền sử dụng đất nông nghiệp</w:t>
      </w:r>
      <w:bookmarkEnd w:id="110"/>
      <w:bookmarkEnd w:id="111"/>
      <w:r w:rsidRPr="00407CD2">
        <w:tab/>
      </w:r>
    </w:p>
    <w:p w:rsidR="00D555C1" w:rsidRPr="00407CD2" w:rsidRDefault="00D555C1" w:rsidP="00407CD2">
      <w:pPr>
        <w:pStyle w:val="Heading3"/>
        <w:numPr>
          <w:ilvl w:val="0"/>
          <w:numId w:val="0"/>
        </w:numPr>
        <w:tabs>
          <w:tab w:val="left" w:pos="993"/>
          <w:tab w:val="left" w:pos="1170"/>
        </w:tabs>
        <w:spacing w:before="0" w:after="0" w:line="312" w:lineRule="auto"/>
        <w:ind w:firstLine="720"/>
        <w:rPr>
          <w:rFonts w:cs="Times New Roman"/>
          <w:b w:val="0"/>
          <w:i/>
          <w:sz w:val="28"/>
          <w:szCs w:val="28"/>
        </w:rPr>
      </w:pPr>
      <w:r w:rsidRPr="00407CD2">
        <w:rPr>
          <w:rFonts w:cs="Times New Roman"/>
          <w:b w:val="0"/>
          <w:i/>
          <w:sz w:val="28"/>
          <w:szCs w:val="28"/>
        </w:rPr>
        <w:t>2.1.2.1. Quy định pháp luật về bên cho thuê quyền sử dụng đất</w:t>
      </w:r>
    </w:p>
    <w:p w:rsidR="00D555C1" w:rsidRPr="00407CD2" w:rsidRDefault="00D555C1" w:rsidP="00407CD2">
      <w:pPr>
        <w:tabs>
          <w:tab w:val="left" w:pos="993"/>
          <w:tab w:val="left" w:pos="117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sz w:val="28"/>
          <w:szCs w:val="28"/>
        </w:rPr>
        <w:t xml:space="preserve">Theo quy định tại Điều 4 Luật Đất đai năm 2024, người sử dụng đất là chủ thể có quyền sử dụng đất hợp pháp, được xác lập thông qua một trong các căn cứ sau: được Nhà nước giao đất hoặc cho thuê đất; được công nhận quyền sử dụng đất; nhận chuyển quyền sử dụng đất; đang sử dụng đất ổn định và đủ điều kiện cấp Giấy chứng nhận quyền sử dụng đất, quyền sở hữu tài sản gắn liền với đất; hoặc thuê lại đất theo quy định pháp luật. </w:t>
      </w:r>
    </w:p>
    <w:p w:rsidR="00D555C1" w:rsidRPr="00407CD2" w:rsidRDefault="00D555C1" w:rsidP="00407CD2">
      <w:pPr>
        <w:pStyle w:val="Heading3"/>
        <w:numPr>
          <w:ilvl w:val="0"/>
          <w:numId w:val="0"/>
        </w:numPr>
        <w:tabs>
          <w:tab w:val="left" w:pos="993"/>
          <w:tab w:val="left" w:pos="1170"/>
        </w:tabs>
        <w:spacing w:before="0" w:after="0" w:line="312" w:lineRule="auto"/>
        <w:ind w:firstLine="720"/>
        <w:rPr>
          <w:rFonts w:cs="Times New Roman"/>
          <w:b w:val="0"/>
          <w:i/>
          <w:sz w:val="28"/>
          <w:szCs w:val="28"/>
        </w:rPr>
      </w:pPr>
      <w:r w:rsidRPr="00407CD2">
        <w:rPr>
          <w:rFonts w:cs="Times New Roman"/>
          <w:b w:val="0"/>
          <w:i/>
          <w:sz w:val="28"/>
          <w:szCs w:val="28"/>
        </w:rPr>
        <w:t>2.1.2.2. Quy định pháp luật về bên thuê quyền sử dụng đất</w:t>
      </w:r>
    </w:p>
    <w:p w:rsidR="00D555C1" w:rsidRPr="00407CD2" w:rsidRDefault="00D555C1" w:rsidP="00407CD2">
      <w:pPr>
        <w:tabs>
          <w:tab w:val="left" w:pos="993"/>
          <w:tab w:val="left" w:pos="117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sz w:val="28"/>
          <w:szCs w:val="28"/>
        </w:rPr>
        <w:t>Luật Đất đai năm 2024 đã thiết lập một hệ thống quy phạm pháp luật có tính hệ thống và chặt chẽ hơn trong việc xác định quyền sử dụng đất, đặc biệt đối với các chủ thể có tính đặc thù trong thực tiễn quản lý đất đai. Một trong những quy định đáng chú ý là việc công nhận quyền sử dụng đất đối với bên thuê lại đất trong các khu chức năng kinh tế đặc biệt như khu công nghiệp, khu chế xuất, khu công nghệ cao và khu kinh tế.</w:t>
      </w:r>
    </w:p>
    <w:p w:rsidR="00ED67DE" w:rsidRPr="00407CD2" w:rsidRDefault="00ED67DE" w:rsidP="00407CD2">
      <w:pPr>
        <w:pStyle w:val="3"/>
      </w:pPr>
      <w:bookmarkStart w:id="112" w:name="_Toc212634139"/>
      <w:bookmarkStart w:id="113" w:name="_Toc212987374"/>
      <w:r w:rsidRPr="00407CD2">
        <w:lastRenderedPageBreak/>
        <w:t>2.1.3. Quy định pháp luật về hình thức và thời hạn của hợp đồng cho thuê quyền sử dụng đất nông nghiệp</w:t>
      </w:r>
      <w:bookmarkEnd w:id="112"/>
      <w:bookmarkEnd w:id="113"/>
      <w:r w:rsidRPr="00407CD2">
        <w:tab/>
      </w:r>
    </w:p>
    <w:p w:rsidR="00ED67DE" w:rsidRPr="00407CD2" w:rsidRDefault="00ED67DE" w:rsidP="00407CD2">
      <w:pPr>
        <w:pStyle w:val="Heading3"/>
        <w:numPr>
          <w:ilvl w:val="0"/>
          <w:numId w:val="0"/>
        </w:numPr>
        <w:tabs>
          <w:tab w:val="left" w:pos="90"/>
          <w:tab w:val="left" w:pos="720"/>
          <w:tab w:val="left" w:pos="1080"/>
        </w:tabs>
        <w:spacing w:before="0" w:after="0" w:line="312" w:lineRule="auto"/>
        <w:ind w:firstLine="720"/>
        <w:rPr>
          <w:rFonts w:cs="Times New Roman"/>
          <w:b w:val="0"/>
          <w:i/>
          <w:sz w:val="28"/>
          <w:szCs w:val="28"/>
        </w:rPr>
      </w:pPr>
      <w:r w:rsidRPr="00407CD2">
        <w:rPr>
          <w:rFonts w:cs="Times New Roman"/>
          <w:b w:val="0"/>
          <w:i/>
          <w:sz w:val="28"/>
          <w:szCs w:val="28"/>
        </w:rPr>
        <w:t>2.1.3.1. Quy định về hình thức của hợp đồng cho thuê quyền sử dụng đất nông nghiệp</w:t>
      </w:r>
      <w:r w:rsidRPr="00407CD2">
        <w:rPr>
          <w:rFonts w:cs="Times New Roman"/>
          <w:b w:val="0"/>
          <w:i/>
          <w:sz w:val="28"/>
          <w:szCs w:val="28"/>
        </w:rPr>
        <w:tab/>
      </w:r>
    </w:p>
    <w:p w:rsidR="00680F6C" w:rsidRPr="00407CD2" w:rsidRDefault="00ED67DE" w:rsidP="00407CD2">
      <w:pPr>
        <w:tabs>
          <w:tab w:val="left" w:pos="90"/>
          <w:tab w:val="left" w:pos="720"/>
          <w:tab w:val="left" w:pos="1080"/>
        </w:tabs>
        <w:spacing w:after="0" w:line="312" w:lineRule="auto"/>
        <w:ind w:firstLine="720"/>
        <w:jc w:val="both"/>
        <w:rPr>
          <w:rFonts w:ascii="Times New Roman" w:hAnsi="Times New Roman" w:cs="Times New Roman"/>
          <w:sz w:val="28"/>
          <w:szCs w:val="28"/>
        </w:rPr>
      </w:pPr>
      <w:r w:rsidRPr="00407CD2">
        <w:rPr>
          <w:rFonts w:ascii="Times New Roman" w:hAnsi="Times New Roman" w:cs="Times New Roman"/>
          <w:sz w:val="28"/>
          <w:szCs w:val="28"/>
        </w:rPr>
        <w:t xml:space="preserve">Việc công chứng hoặc chứng thực hợp đồng cho thuê quyền sử dụng đất nông nghiệp là một biện pháp để đảm bảo tính hợp pháp của giao dịch. Cơ quan công chứng hoặc chứng thực sẽ kiểm tra tính hợp pháp của hợp đồng, bao gồm việc xác minh các bên tham gia giao dịch có đủ năng lực pháp lý và các điều kiện giao dịch có tuân thủ quy định pháp luật hay không. Điều này giúp ngăn chặn rủi ro pháp lý và bảo vệ quyền lợi của cả hai bên. </w:t>
      </w:r>
    </w:p>
    <w:p w:rsidR="00ED67DE" w:rsidRPr="00407CD2" w:rsidRDefault="00ED67DE" w:rsidP="00407CD2">
      <w:pPr>
        <w:pStyle w:val="Heading3"/>
        <w:numPr>
          <w:ilvl w:val="0"/>
          <w:numId w:val="0"/>
        </w:numPr>
        <w:tabs>
          <w:tab w:val="left" w:pos="90"/>
          <w:tab w:val="left" w:pos="720"/>
          <w:tab w:val="left" w:pos="1080"/>
        </w:tabs>
        <w:spacing w:before="0" w:after="0" w:line="312" w:lineRule="auto"/>
        <w:ind w:firstLine="720"/>
        <w:rPr>
          <w:rFonts w:cs="Times New Roman"/>
          <w:b w:val="0"/>
          <w:i/>
          <w:sz w:val="28"/>
          <w:szCs w:val="28"/>
        </w:rPr>
      </w:pPr>
      <w:r w:rsidRPr="00407CD2">
        <w:rPr>
          <w:rFonts w:cs="Times New Roman"/>
          <w:b w:val="0"/>
          <w:i/>
          <w:sz w:val="28"/>
          <w:szCs w:val="28"/>
        </w:rPr>
        <w:t>2.1.3.2. Quy định về thời hạn của hợp đồng cho thuê quyền sử dụng đất nông nghiệp</w:t>
      </w:r>
    </w:p>
    <w:p w:rsidR="00ED67DE" w:rsidRPr="00407CD2" w:rsidRDefault="00ED67DE" w:rsidP="00407CD2">
      <w:pPr>
        <w:tabs>
          <w:tab w:val="left" w:pos="90"/>
          <w:tab w:val="left" w:pos="720"/>
          <w:tab w:val="left" w:pos="1080"/>
        </w:tabs>
        <w:spacing w:after="0" w:line="312" w:lineRule="auto"/>
        <w:ind w:firstLine="720"/>
        <w:jc w:val="both"/>
        <w:rPr>
          <w:rFonts w:ascii="Times New Roman" w:hAnsi="Times New Roman" w:cs="Times New Roman"/>
          <w:sz w:val="28"/>
          <w:szCs w:val="28"/>
        </w:rPr>
      </w:pPr>
      <w:r w:rsidRPr="00407CD2">
        <w:rPr>
          <w:rFonts w:ascii="Times New Roman" w:hAnsi="Times New Roman" w:cs="Times New Roman"/>
          <w:sz w:val="28"/>
          <w:szCs w:val="28"/>
        </w:rPr>
        <w:t>Thời hạn của hợp đồng cho thuê quyền sử dụng đất nông nghiệp là khoảng thời gian do các bên trong hợp đồng thỏa thuận được tính từ thời điểm bên cho thuê đã bàn giao đất thuê cho bên thuê cho đến khi chấm dứt nhưng không được vượt quá thời hạn sử dụng đất theo quy định của pháp luật về đất đai. Trong trường hợp các bên không thỏa thuận về thời hạn thuê và thời hạn thuê cũng không thể xác định được theo mục đích thuê thì hợp đồng cho thuê quyền sử dụng đất đó được coi là không thời hạn. Theo đó, mỗi bên đều có quyền yêu cầu chấm dứt hợp đồng vào bất kỳ lúc nào nhưng phải báo trước cho nhau một thời gian hợp lý</w:t>
      </w:r>
      <w:r w:rsidRPr="00407CD2">
        <w:rPr>
          <w:rStyle w:val="FootnoteReference"/>
          <w:rFonts w:ascii="Times New Roman" w:hAnsi="Times New Roman" w:cs="Times New Roman"/>
          <w:sz w:val="28"/>
          <w:szCs w:val="28"/>
        </w:rPr>
        <w:footnoteReference w:id="3"/>
      </w:r>
      <w:r w:rsidRPr="00407CD2">
        <w:rPr>
          <w:rFonts w:ascii="Times New Roman" w:hAnsi="Times New Roman" w:cs="Times New Roman"/>
          <w:sz w:val="28"/>
          <w:szCs w:val="28"/>
        </w:rPr>
        <w:t>.</w:t>
      </w:r>
    </w:p>
    <w:p w:rsidR="00ED67DE" w:rsidRPr="00407CD2" w:rsidRDefault="00ED67DE" w:rsidP="00407CD2">
      <w:pPr>
        <w:pStyle w:val="3"/>
      </w:pPr>
      <w:bookmarkStart w:id="114" w:name="_Toc212634140"/>
      <w:bookmarkStart w:id="115" w:name="_Toc212987375"/>
      <w:r w:rsidRPr="00407CD2">
        <w:t>2.1.4. Quy định pháp luật về nội dung của hợp đồng cho thuê quyền sử dụng đất nông nghiệp</w:t>
      </w:r>
      <w:bookmarkEnd w:id="114"/>
      <w:bookmarkEnd w:id="115"/>
      <w:r w:rsidRPr="00407CD2">
        <w:tab/>
      </w:r>
    </w:p>
    <w:p w:rsidR="00ED67DE" w:rsidRPr="00407CD2" w:rsidRDefault="00ED67DE" w:rsidP="00407CD2">
      <w:pPr>
        <w:tabs>
          <w:tab w:val="left" w:pos="90"/>
          <w:tab w:val="left" w:pos="720"/>
          <w:tab w:val="left" w:pos="1080"/>
        </w:tabs>
        <w:spacing w:after="0" w:line="312" w:lineRule="auto"/>
        <w:ind w:firstLine="720"/>
        <w:jc w:val="both"/>
        <w:rPr>
          <w:rFonts w:ascii="Times New Roman" w:hAnsi="Times New Roman" w:cs="Times New Roman"/>
          <w:sz w:val="28"/>
          <w:szCs w:val="28"/>
        </w:rPr>
      </w:pPr>
      <w:r w:rsidRPr="00407CD2">
        <w:rPr>
          <w:rFonts w:ascii="Times New Roman" w:hAnsi="Times New Roman" w:cs="Times New Roman"/>
          <w:i/>
          <w:sz w:val="28"/>
          <w:szCs w:val="28"/>
        </w:rPr>
        <w:t xml:space="preserve"> </w:t>
      </w:r>
      <w:r w:rsidRPr="00407CD2">
        <w:rPr>
          <w:rFonts w:ascii="Times New Roman" w:hAnsi="Times New Roman" w:cs="Times New Roman"/>
          <w:sz w:val="28"/>
          <w:szCs w:val="28"/>
        </w:rPr>
        <w:t xml:space="preserve">Nội dung của hợp đồng cho thuê quyền sử dụng đất nông nghiệp được hiểu là tổng hợp các quyền và nghĩa vụ của các bên trong hợp đồng cho thuê quyền sử dụng đất nông nghiệp. Các bên trong quan hệ thuê được tự do thỏa thuận về quyền và nghĩa vụ của các bên trong hợp đồng miễn không trái với quy định của pháp luật và đạo đức xã hội. Điều 398 Bộ luật Dân sự năm 2015 quy định về nội dung hợp đồng nói chung như sau: </w:t>
      </w:r>
      <w:r w:rsidRPr="00407CD2">
        <w:rPr>
          <w:rFonts w:ascii="Times New Roman" w:hAnsi="Times New Roman" w:cs="Times New Roman"/>
          <w:b/>
          <w:i/>
          <w:sz w:val="28"/>
          <w:szCs w:val="28"/>
        </w:rPr>
        <w:t>“Điều 398. Nội dung của hợp đồng</w:t>
      </w:r>
      <w:r w:rsidRPr="00407CD2">
        <w:rPr>
          <w:rFonts w:ascii="Times New Roman" w:hAnsi="Times New Roman" w:cs="Times New Roman"/>
          <w:sz w:val="28"/>
          <w:szCs w:val="28"/>
        </w:rPr>
        <w:t xml:space="preserve"> </w:t>
      </w:r>
    </w:p>
    <w:p w:rsidR="00ED67DE" w:rsidRPr="00407CD2" w:rsidRDefault="00ED67DE" w:rsidP="00407CD2">
      <w:pPr>
        <w:tabs>
          <w:tab w:val="left" w:pos="90"/>
          <w:tab w:val="left" w:pos="720"/>
          <w:tab w:val="left" w:pos="1080"/>
        </w:tabs>
        <w:spacing w:after="0" w:line="312" w:lineRule="auto"/>
        <w:ind w:firstLine="720"/>
        <w:jc w:val="both"/>
        <w:rPr>
          <w:rFonts w:ascii="Times New Roman" w:hAnsi="Times New Roman" w:cs="Times New Roman"/>
          <w:sz w:val="28"/>
          <w:szCs w:val="28"/>
        </w:rPr>
      </w:pPr>
      <w:r w:rsidRPr="00407CD2">
        <w:rPr>
          <w:rFonts w:ascii="Times New Roman" w:hAnsi="Times New Roman" w:cs="Times New Roman"/>
          <w:i/>
          <w:sz w:val="28"/>
          <w:szCs w:val="28"/>
        </w:rPr>
        <w:t>1. Các bên trong hợp đồng có quyền thỏa thuận về nội dung trong hợp đồng.</w:t>
      </w:r>
    </w:p>
    <w:p w:rsidR="00ED67DE" w:rsidRPr="00407CD2" w:rsidRDefault="00ED67DE" w:rsidP="00407CD2">
      <w:pPr>
        <w:tabs>
          <w:tab w:val="left" w:pos="90"/>
          <w:tab w:val="left" w:pos="720"/>
          <w:tab w:val="left" w:pos="1080"/>
        </w:tabs>
        <w:spacing w:after="0" w:line="312" w:lineRule="auto"/>
        <w:ind w:firstLine="720"/>
        <w:jc w:val="both"/>
        <w:rPr>
          <w:rFonts w:ascii="Times New Roman" w:hAnsi="Times New Roman" w:cs="Times New Roman"/>
          <w:i/>
          <w:sz w:val="28"/>
          <w:szCs w:val="28"/>
        </w:rPr>
      </w:pPr>
      <w:r w:rsidRPr="00407CD2">
        <w:rPr>
          <w:rFonts w:ascii="Times New Roman" w:hAnsi="Times New Roman" w:cs="Times New Roman"/>
          <w:i/>
          <w:sz w:val="28"/>
          <w:szCs w:val="28"/>
        </w:rPr>
        <w:lastRenderedPageBreak/>
        <w:t>2. Hợp đồng có thể có các nội dung sau đây: a) Đối tượng của hợp đồng; b) Số lượng, chất lượng; c) Giá, phương thức thanh toán; d) Thời hạn, địa điểm, phương thức thực hiện hợp đồng; đ) Quyền, nghĩa vụ của các bên; e) Trách nhiệm do vi phạm hợp đồng; g) Phương thức giải quyết tranh chấp.”</w:t>
      </w:r>
    </w:p>
    <w:p w:rsidR="00ED67DE" w:rsidRPr="00407CD2" w:rsidRDefault="00ED67DE" w:rsidP="00407CD2">
      <w:pPr>
        <w:pStyle w:val="20"/>
      </w:pPr>
      <w:bookmarkStart w:id="116" w:name="_Toc212634141"/>
      <w:bookmarkStart w:id="117" w:name="_Toc212987376"/>
      <w:r w:rsidRPr="00407CD2">
        <w:t>2.2.</w:t>
      </w:r>
      <w:r w:rsidR="00E538ED" w:rsidRPr="00407CD2">
        <w:t xml:space="preserve"> </w:t>
      </w:r>
      <w:r w:rsidRPr="00407CD2">
        <w:t>Đánh giá quy định của pháp luật hiện hành về hợp đồng cho thuê quyền sử dụng đất nông nghiệp</w:t>
      </w:r>
      <w:bookmarkEnd w:id="116"/>
      <w:bookmarkEnd w:id="117"/>
      <w:r w:rsidRPr="00407CD2">
        <w:tab/>
      </w:r>
    </w:p>
    <w:p w:rsidR="00ED67DE" w:rsidRPr="00407CD2" w:rsidRDefault="00ED67DE" w:rsidP="00407CD2">
      <w:pPr>
        <w:pStyle w:val="3"/>
      </w:pPr>
      <w:bookmarkStart w:id="118" w:name="_Toc212634142"/>
      <w:bookmarkStart w:id="119" w:name="_Toc212987377"/>
      <w:r w:rsidRPr="00407CD2">
        <w:t>2.2.1. Ưu điểm của pháp luật hiện hành về hợp đồng cho thuê quyền sử dụng đất nông nghiệp</w:t>
      </w:r>
      <w:bookmarkEnd w:id="118"/>
      <w:bookmarkEnd w:id="119"/>
      <w:r w:rsidRPr="00407CD2">
        <w:tab/>
      </w:r>
    </w:p>
    <w:p w:rsidR="00605919" w:rsidRPr="00407CD2" w:rsidRDefault="00605919" w:rsidP="00407CD2">
      <w:pPr>
        <w:tabs>
          <w:tab w:val="left" w:pos="993"/>
          <w:tab w:val="left" w:pos="117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i/>
          <w:sz w:val="28"/>
          <w:szCs w:val="28"/>
        </w:rPr>
        <w:t>Thứ nhất,</w:t>
      </w:r>
      <w:r w:rsidRPr="00407CD2">
        <w:rPr>
          <w:rFonts w:ascii="Times New Roman" w:eastAsia="Times New Roman" w:hAnsi="Times New Roman" w:cs="Times New Roman"/>
          <w:sz w:val="28"/>
          <w:szCs w:val="28"/>
        </w:rPr>
        <w:t xml:space="preserve"> về đối tượng của hợp đồng</w:t>
      </w:r>
    </w:p>
    <w:p w:rsidR="00605919" w:rsidRPr="00407CD2" w:rsidRDefault="00605919" w:rsidP="00407CD2">
      <w:pPr>
        <w:tabs>
          <w:tab w:val="left" w:pos="993"/>
          <w:tab w:val="left" w:pos="117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i/>
          <w:sz w:val="28"/>
          <w:szCs w:val="28"/>
        </w:rPr>
        <w:t>Thứ hai,</w:t>
      </w:r>
      <w:r w:rsidRPr="00407CD2">
        <w:rPr>
          <w:rFonts w:ascii="Times New Roman" w:eastAsia="Times New Roman" w:hAnsi="Times New Roman" w:cs="Times New Roman"/>
          <w:sz w:val="28"/>
          <w:szCs w:val="28"/>
        </w:rPr>
        <w:t xml:space="preserve"> về chủ thể của hợp đồng, pháp luật đã xác định rõ hơn phạm vi các chủ thể có quyền định đoạt quyền sử dụng đất nông nghiệp thông qua hoạt động cho thuê. </w:t>
      </w:r>
    </w:p>
    <w:p w:rsidR="00605919" w:rsidRPr="00407CD2" w:rsidRDefault="00605919" w:rsidP="00407CD2">
      <w:pPr>
        <w:tabs>
          <w:tab w:val="left" w:pos="993"/>
          <w:tab w:val="left" w:pos="117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i/>
          <w:sz w:val="28"/>
          <w:szCs w:val="28"/>
        </w:rPr>
        <w:t>Thứ ba,</w:t>
      </w:r>
      <w:r w:rsidRPr="00407CD2">
        <w:rPr>
          <w:rFonts w:ascii="Times New Roman" w:eastAsia="Times New Roman" w:hAnsi="Times New Roman" w:cs="Times New Roman"/>
          <w:sz w:val="28"/>
          <w:szCs w:val="28"/>
        </w:rPr>
        <w:t xml:space="preserve"> về hình thức và thời hạn của hợp đồng</w:t>
      </w:r>
    </w:p>
    <w:p w:rsidR="00605919" w:rsidRPr="00407CD2" w:rsidRDefault="00605919" w:rsidP="00407CD2">
      <w:pPr>
        <w:tabs>
          <w:tab w:val="left" w:pos="993"/>
          <w:tab w:val="left" w:pos="117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i/>
          <w:sz w:val="28"/>
          <w:szCs w:val="28"/>
        </w:rPr>
        <w:t>Thứ tư,</w:t>
      </w:r>
      <w:r w:rsidRPr="00407CD2">
        <w:rPr>
          <w:rFonts w:ascii="Times New Roman" w:eastAsia="Times New Roman" w:hAnsi="Times New Roman" w:cs="Times New Roman"/>
          <w:sz w:val="28"/>
          <w:szCs w:val="28"/>
        </w:rPr>
        <w:t xml:space="preserve"> về nội dung hợp đồng, pháp luật đã có bước tiến trong việc cụ thể hóa các điều khoản cơ bản, bảo đảm sự cân bằng về quyền và nghĩa vụ giữa các bên.</w:t>
      </w:r>
    </w:p>
    <w:p w:rsidR="00ED67DE" w:rsidRPr="00407CD2" w:rsidRDefault="00ED67DE" w:rsidP="00407CD2">
      <w:pPr>
        <w:pStyle w:val="3"/>
      </w:pPr>
      <w:bookmarkStart w:id="120" w:name="_Toc212634143"/>
      <w:bookmarkStart w:id="121" w:name="_Toc212987378"/>
      <w:r w:rsidRPr="00407CD2">
        <w:t>2.2.2. Hạn chế của của pháp luật hiện hành về hợp đồng cho thuê quyền sử dụng đất nông nghiệp</w:t>
      </w:r>
      <w:bookmarkEnd w:id="120"/>
      <w:bookmarkEnd w:id="121"/>
      <w:r w:rsidRPr="00407CD2">
        <w:tab/>
      </w:r>
    </w:p>
    <w:p w:rsidR="00605919" w:rsidRPr="00407CD2" w:rsidRDefault="00605919" w:rsidP="00407CD2">
      <w:pPr>
        <w:tabs>
          <w:tab w:val="left" w:pos="993"/>
          <w:tab w:val="left" w:pos="117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i/>
          <w:sz w:val="28"/>
          <w:szCs w:val="28"/>
        </w:rPr>
        <w:t>Thứ nhất</w:t>
      </w:r>
      <w:r w:rsidRPr="00407CD2">
        <w:rPr>
          <w:rFonts w:ascii="Times New Roman" w:eastAsia="Times New Roman" w:hAnsi="Times New Roman" w:cs="Times New Roman"/>
          <w:sz w:val="28"/>
          <w:szCs w:val="28"/>
        </w:rPr>
        <w:t xml:space="preserve">, về đối tượng của hợp đồng, hệ thống pháp luật hiện hành chưa xác lập phạm vi điều chỉnh đầy đủ và cụ thể đối với từng loại đất nông nghiệp. </w:t>
      </w:r>
      <w:r w:rsidRPr="00407CD2">
        <w:rPr>
          <w:rFonts w:ascii="Times New Roman" w:eastAsia="Times New Roman" w:hAnsi="Times New Roman" w:cs="Times New Roman"/>
          <w:i/>
          <w:sz w:val="28"/>
          <w:szCs w:val="28"/>
        </w:rPr>
        <w:t>Thứ hai,</w:t>
      </w:r>
      <w:r w:rsidRPr="00407CD2">
        <w:rPr>
          <w:rFonts w:ascii="Times New Roman" w:eastAsia="Times New Roman" w:hAnsi="Times New Roman" w:cs="Times New Roman"/>
          <w:sz w:val="28"/>
          <w:szCs w:val="28"/>
        </w:rPr>
        <w:t xml:space="preserve"> về chủ thể của hợp đồng, pháp luật hiện hành chưa xác lập khái niệm pháp lý riêng biệt đối với hợp đồng cho thuê quyền sử dụng đất nông nghiệp. </w:t>
      </w:r>
    </w:p>
    <w:p w:rsidR="00605919" w:rsidRPr="00407CD2" w:rsidRDefault="00605919" w:rsidP="00407CD2">
      <w:pPr>
        <w:tabs>
          <w:tab w:val="left" w:pos="993"/>
          <w:tab w:val="left" w:pos="117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i/>
          <w:sz w:val="28"/>
          <w:szCs w:val="28"/>
        </w:rPr>
        <w:t>Thứ ba</w:t>
      </w:r>
      <w:r w:rsidRPr="00407CD2">
        <w:rPr>
          <w:rFonts w:ascii="Times New Roman" w:eastAsia="Times New Roman" w:hAnsi="Times New Roman" w:cs="Times New Roman"/>
          <w:sz w:val="28"/>
          <w:szCs w:val="28"/>
        </w:rPr>
        <w:t xml:space="preserve">, về hình thức và thời hạn của hợp đồng, quy định hiện hành chưa bảo đảm đầy đủ giá trị pháp lý của giao dịch. </w:t>
      </w:r>
    </w:p>
    <w:p w:rsidR="00605919" w:rsidRPr="00407CD2" w:rsidRDefault="00605919" w:rsidP="00407CD2">
      <w:pPr>
        <w:tabs>
          <w:tab w:val="left" w:pos="90"/>
          <w:tab w:val="left" w:pos="108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i/>
          <w:sz w:val="28"/>
          <w:szCs w:val="28"/>
        </w:rPr>
        <w:t>Thứ tư,</w:t>
      </w:r>
      <w:r w:rsidRPr="00407CD2">
        <w:rPr>
          <w:rFonts w:ascii="Times New Roman" w:eastAsia="Times New Roman" w:hAnsi="Times New Roman" w:cs="Times New Roman"/>
          <w:sz w:val="28"/>
          <w:szCs w:val="28"/>
        </w:rPr>
        <w:t xml:space="preserve"> về nội dung của hợp đồng, pháp luật hiện hành vẫn chưa phân định rõ ràng bản chất pháp lý của hợp đồng cho thuê quyền sử dụng đất giữa Nhà nước và tổ chức, cá nhân. </w:t>
      </w:r>
    </w:p>
    <w:p w:rsidR="00ED67DE" w:rsidRPr="00407CD2" w:rsidRDefault="00ED67DE" w:rsidP="00407CD2">
      <w:pPr>
        <w:pStyle w:val="1"/>
      </w:pPr>
      <w:bookmarkStart w:id="122" w:name="_Toc212634144"/>
      <w:bookmarkStart w:id="123" w:name="_Toc212987379"/>
      <w:r w:rsidRPr="00407CD2">
        <w:rPr>
          <w:rStyle w:val="Heading1Char"/>
          <w:b/>
        </w:rPr>
        <w:t xml:space="preserve">Tiểu kết </w:t>
      </w:r>
      <w:r w:rsidR="00E538ED" w:rsidRPr="00407CD2">
        <w:rPr>
          <w:rStyle w:val="Heading1Char"/>
          <w:b/>
        </w:rPr>
        <w:t xml:space="preserve">Chương </w:t>
      </w:r>
      <w:r w:rsidRPr="00407CD2">
        <w:rPr>
          <w:rStyle w:val="Heading1Char"/>
          <w:b/>
        </w:rPr>
        <w:t>2</w:t>
      </w:r>
      <w:bookmarkEnd w:id="122"/>
      <w:bookmarkEnd w:id="123"/>
    </w:p>
    <w:p w:rsidR="00E538ED" w:rsidRPr="00407CD2" w:rsidRDefault="00E538ED" w:rsidP="00407CD2">
      <w:pPr>
        <w:tabs>
          <w:tab w:val="left" w:pos="90"/>
          <w:tab w:val="left" w:pos="1080"/>
        </w:tabs>
        <w:spacing w:after="0" w:line="312" w:lineRule="auto"/>
        <w:jc w:val="both"/>
        <w:rPr>
          <w:rFonts w:ascii="Times New Roman" w:eastAsia="Times New Roman" w:hAnsi="Times New Roman" w:cs="Times New Roman"/>
          <w:sz w:val="28"/>
          <w:szCs w:val="28"/>
        </w:rPr>
      </w:pPr>
    </w:p>
    <w:p w:rsidR="00ED67DE" w:rsidRPr="00407CD2" w:rsidRDefault="00ED67DE" w:rsidP="00407CD2">
      <w:pPr>
        <w:tabs>
          <w:tab w:val="left" w:pos="90"/>
          <w:tab w:val="left" w:pos="108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sz w:val="28"/>
          <w:szCs w:val="28"/>
        </w:rPr>
        <w:t>Từ kết quả nghiên cứu tại Chương 2, có thể rút ra một số nhận định sau:</w:t>
      </w:r>
    </w:p>
    <w:p w:rsidR="00ED67DE" w:rsidRPr="00407CD2" w:rsidRDefault="00ED67DE" w:rsidP="00407CD2">
      <w:pPr>
        <w:tabs>
          <w:tab w:val="left" w:pos="90"/>
          <w:tab w:val="left" w:pos="108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bCs/>
          <w:i/>
          <w:sz w:val="28"/>
          <w:szCs w:val="28"/>
        </w:rPr>
        <w:t>Thứ nhất</w:t>
      </w:r>
      <w:r w:rsidRPr="00407CD2">
        <w:rPr>
          <w:rFonts w:ascii="Times New Roman" w:eastAsia="Times New Roman" w:hAnsi="Times New Roman" w:cs="Times New Roman"/>
          <w:sz w:val="28"/>
          <w:szCs w:val="28"/>
        </w:rPr>
        <w:t xml:space="preserve">, hệ thống quy định pháp luật hiện hành về hợp đồng cho thuê quyền sử dụng đất nông nghiệp đã hình thành một khung pháp lý cơ bản, tạo điều kiện cho hoạt động giao dịch diễn ra công khai, minh bạch. Điều này góp phần </w:t>
      </w:r>
      <w:r w:rsidRPr="00407CD2">
        <w:rPr>
          <w:rFonts w:ascii="Times New Roman" w:eastAsia="Times New Roman" w:hAnsi="Times New Roman" w:cs="Times New Roman"/>
          <w:sz w:val="28"/>
          <w:szCs w:val="28"/>
        </w:rPr>
        <w:lastRenderedPageBreak/>
        <w:t>phát huy hiệu quả sử dụng đất, hạn chế tình trạng cho thuê “ngầm” hoặc không đăng ký, đồng thời giúp Nhà nước kiểm soát tốt hơn quá trình chuyển dịch quyền sử dụng đất. Nhờ đó, thị trường quyền sử dụng đất nông nghiệp có thêm cơ sở pháp lý để vận hành minh bạch, thúc đẩy chỉ số công khai và ổn định niềm tin của các chủ thể tham gia giao dịch, qua đó đóng góp tích cực vào sự phát triển kinh tế - xã hội.</w:t>
      </w:r>
    </w:p>
    <w:p w:rsidR="00ED67DE" w:rsidRPr="00407CD2" w:rsidRDefault="00ED67DE" w:rsidP="00407CD2">
      <w:pPr>
        <w:tabs>
          <w:tab w:val="left" w:pos="90"/>
          <w:tab w:val="left" w:pos="108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bCs/>
          <w:i/>
          <w:sz w:val="28"/>
          <w:szCs w:val="28"/>
        </w:rPr>
        <w:t>Thứ hai</w:t>
      </w:r>
      <w:r w:rsidRPr="00407CD2">
        <w:rPr>
          <w:rFonts w:ascii="Times New Roman" w:eastAsia="Times New Roman" w:hAnsi="Times New Roman" w:cs="Times New Roman"/>
          <w:sz w:val="28"/>
          <w:szCs w:val="28"/>
        </w:rPr>
        <w:t>, bên cạnh những tiến bộ đạt được, pháp luật về hợp đồng cho thuê quyền sử dụng đất nông nghiệp vẫn còn nhiều hạn chế. Một số quy định còn thiếu tính cụ thể, chưa giải quyết triệt để các tình huống phát sinh trong thực tiễn, dẫn đến khó khăn cho cơ quan quản lý, người sử dụng đất và các bên trong quan hệ hợp đồng. Đặc biệt, mặc dù Luật Đất đai năm 2024 đã có hiệu lực từ ngày 01/8/2024, song việc phổ biến và triển khai áp dụng trên thực tế còn hạn chế. Sự chậm trễ trong việc ban hành các văn bản hướng dẫn thi hành cũng làm gia tăng khó khăn trong khâu tiếp cận, áp dụng và thống nhất thực hiện các quy định mới.</w:t>
      </w:r>
    </w:p>
    <w:p w:rsidR="00E538ED" w:rsidRPr="00407CD2" w:rsidRDefault="00E538ED" w:rsidP="00407CD2">
      <w:pPr>
        <w:spacing w:after="0" w:line="312" w:lineRule="auto"/>
        <w:rPr>
          <w:rFonts w:ascii="Times New Roman" w:eastAsia="Times New Roman" w:hAnsi="Times New Roman" w:cs="Times New Roman"/>
          <w:b/>
          <w:bCs/>
          <w:sz w:val="28"/>
          <w:szCs w:val="28"/>
        </w:rPr>
      </w:pPr>
      <w:r w:rsidRPr="00407CD2">
        <w:br w:type="page"/>
      </w:r>
    </w:p>
    <w:p w:rsidR="00E538ED" w:rsidRPr="00407CD2" w:rsidRDefault="00E538ED" w:rsidP="00407CD2">
      <w:pPr>
        <w:pStyle w:val="1"/>
      </w:pPr>
      <w:bookmarkStart w:id="124" w:name="_Toc209965378"/>
      <w:bookmarkStart w:id="125" w:name="_Toc212634145"/>
      <w:bookmarkStart w:id="126" w:name="_Toc212987380"/>
      <w:r w:rsidRPr="00407CD2">
        <w:lastRenderedPageBreak/>
        <w:t>CHƯƠNG 3</w:t>
      </w:r>
      <w:bookmarkEnd w:id="124"/>
      <w:bookmarkEnd w:id="125"/>
      <w:bookmarkEnd w:id="126"/>
    </w:p>
    <w:p w:rsidR="00ED67DE" w:rsidRPr="00407CD2" w:rsidRDefault="00ED67DE" w:rsidP="00407CD2">
      <w:pPr>
        <w:pStyle w:val="1"/>
      </w:pPr>
      <w:bookmarkStart w:id="127" w:name="_Toc212634146"/>
      <w:bookmarkStart w:id="128" w:name="_Toc212987381"/>
      <w:r w:rsidRPr="00407CD2">
        <w:t>THỰC TIỄN THỰC HIỆN PHÁP LUẬT VỀ HỢP ĐỒNG CHO THUÊ QUYỀN SỬ DỤNG ĐẤT NÔNG NGHIỆP TẠI TP. HỒ CHÍ MINH VÀ KIẾN NGHỊ GIẢI PHÁP HOÀN THIỆN PHÁP LUẬT, NÂNG CAO HIỆU QUẢ THỰC HIỆN PHÁP LUẬT</w:t>
      </w:r>
      <w:bookmarkEnd w:id="127"/>
      <w:bookmarkEnd w:id="128"/>
    </w:p>
    <w:p w:rsidR="00E538ED" w:rsidRPr="00407CD2" w:rsidRDefault="00E538ED" w:rsidP="00407CD2">
      <w:pPr>
        <w:pStyle w:val="Heading1"/>
        <w:numPr>
          <w:ilvl w:val="0"/>
          <w:numId w:val="0"/>
        </w:numPr>
        <w:tabs>
          <w:tab w:val="left" w:pos="90"/>
          <w:tab w:val="left" w:pos="720"/>
          <w:tab w:val="left" w:pos="1080"/>
        </w:tabs>
        <w:spacing w:before="0" w:after="0" w:line="324" w:lineRule="auto"/>
        <w:ind w:firstLine="720"/>
        <w:jc w:val="both"/>
      </w:pPr>
    </w:p>
    <w:p w:rsidR="00ED67DE" w:rsidRPr="00407CD2" w:rsidRDefault="00ED67DE" w:rsidP="00407CD2">
      <w:pPr>
        <w:pStyle w:val="20"/>
        <w:spacing w:line="324" w:lineRule="auto"/>
      </w:pPr>
      <w:bookmarkStart w:id="129" w:name="_Toc212634147"/>
      <w:bookmarkStart w:id="130" w:name="_Toc212987382"/>
      <w:r w:rsidRPr="00407CD2">
        <w:t>3.1. Thực tiễn thực hiện pháp luật về hợp đồng cho thuê quyền sử dụng đất nông nghiệp tại TP. Hồ Chí Minh</w:t>
      </w:r>
      <w:bookmarkEnd w:id="129"/>
      <w:bookmarkEnd w:id="130"/>
    </w:p>
    <w:p w:rsidR="00ED67DE" w:rsidRPr="00407CD2" w:rsidRDefault="00ED67DE" w:rsidP="00407CD2">
      <w:pPr>
        <w:pStyle w:val="3"/>
        <w:spacing w:line="324" w:lineRule="auto"/>
      </w:pPr>
      <w:bookmarkStart w:id="131" w:name="_Toc212634148"/>
      <w:bookmarkStart w:id="132" w:name="_Toc212987383"/>
      <w:r w:rsidRPr="00407CD2">
        <w:t>3.1.1. Kết quả đạt được trong thực hiện pháp luật về hợp đồng cho thuê quyền sử dụng đất nông nghiệp tại TP. Hồ Chí Minh</w:t>
      </w:r>
      <w:bookmarkEnd w:id="131"/>
      <w:bookmarkEnd w:id="132"/>
    </w:p>
    <w:p w:rsidR="00ED67DE" w:rsidRPr="00407CD2" w:rsidRDefault="00ED67DE" w:rsidP="00407CD2">
      <w:pPr>
        <w:pStyle w:val="NormalWeb"/>
        <w:tabs>
          <w:tab w:val="left" w:pos="90"/>
          <w:tab w:val="left" w:pos="1080"/>
        </w:tabs>
        <w:spacing w:before="0" w:beforeAutospacing="0" w:after="0" w:afterAutospacing="0" w:line="324" w:lineRule="auto"/>
        <w:ind w:firstLine="720"/>
        <w:jc w:val="both"/>
        <w:rPr>
          <w:sz w:val="28"/>
          <w:szCs w:val="28"/>
        </w:rPr>
      </w:pPr>
      <w:r w:rsidRPr="00407CD2">
        <w:rPr>
          <w:sz w:val="28"/>
          <w:szCs w:val="28"/>
        </w:rPr>
        <w:t>TP. Hồ Chí Minh hiện có tổng diện tích tự nhiên 209.539,4 ha với dân số thường trú khoảng 10 triệu người (chưa tính khách vãng lai và người tạm trú). Trong đó, diện tích đất nông nghiệp chiếm 111.729,6 ha (tương đương 53,3% tổng diện tích tự nhiên), chủ yếu phân bố tại 05 huyện ngoại thành gồm Củ Chi, Hóc Môn, Bình Chánh, Nhà Bè và Cần Giờ. Diện tích đất sản xuất nông nghiệp là 63.965 ha, tập trung ở các huyện ngoại thành này. Tuy GRDP nông nghiệp chỉ chiếm khoảng 0,4% tổng GRDP của Thành phố, nhưng khu vực ngoại thành là nơi sinh sống của trên 2 triệu người (khoảng 500.000 hộ gia đình), trong đó có gần 50.000 hộ trực tiếp tham gia sản xuất nông nghiệp</w:t>
      </w:r>
      <w:r w:rsidRPr="00407CD2">
        <w:rPr>
          <w:rStyle w:val="FootnoteReference"/>
          <w:sz w:val="28"/>
          <w:szCs w:val="28"/>
        </w:rPr>
        <w:footnoteReference w:id="4"/>
      </w:r>
      <w:r w:rsidRPr="00407CD2">
        <w:rPr>
          <w:rStyle w:val="Strong"/>
          <w:sz w:val="28"/>
          <w:szCs w:val="28"/>
        </w:rPr>
        <w:t>.</w:t>
      </w:r>
      <w:r w:rsidRPr="00407CD2">
        <w:rPr>
          <w:sz w:val="28"/>
          <w:szCs w:val="28"/>
        </w:rPr>
        <w:t xml:space="preserve"> Ngày 28/11/2024, Chủ tịch UBND TP. Hồ Chí Minh đã ban hành Quyết định công bố kết quả thống kê đất đai năm 2023 (tính đến ngày 31/12/2023). Kết quả cho thấy: (i) Đất nông nghiệp: 111.729,6 ha; (ii) Đất phi nông nghiệp: 96.779,1 ha; (iii) Đất chưa sử dụng: 1.030,7 ha.</w:t>
      </w:r>
    </w:p>
    <w:p w:rsidR="00ED67DE" w:rsidRPr="00407CD2" w:rsidRDefault="00ED67DE" w:rsidP="00407CD2">
      <w:pPr>
        <w:pStyle w:val="3"/>
        <w:spacing w:line="324" w:lineRule="auto"/>
      </w:pPr>
      <w:bookmarkStart w:id="133" w:name="_Toc212634149"/>
      <w:bookmarkStart w:id="134" w:name="_Toc212987384"/>
      <w:r w:rsidRPr="00407CD2">
        <w:t>3.1.2. Vướng mắc trong thực tiễn thực hiện pháp luật về hợp đồng cho thuê quyền sử dụng đất nông nghiệp tại TP. Hồ Chí Minh</w:t>
      </w:r>
      <w:bookmarkEnd w:id="133"/>
      <w:bookmarkEnd w:id="134"/>
    </w:p>
    <w:p w:rsidR="00ED67DE" w:rsidRPr="00407CD2" w:rsidRDefault="00ED67DE" w:rsidP="00407CD2">
      <w:pPr>
        <w:pStyle w:val="NormalWeb"/>
        <w:tabs>
          <w:tab w:val="left" w:pos="90"/>
          <w:tab w:val="left" w:pos="1080"/>
        </w:tabs>
        <w:spacing w:before="0" w:beforeAutospacing="0" w:after="0" w:afterAutospacing="0" w:line="324" w:lineRule="auto"/>
        <w:ind w:firstLine="720"/>
        <w:jc w:val="both"/>
        <w:rPr>
          <w:b/>
          <w:i/>
          <w:sz w:val="28"/>
          <w:szCs w:val="28"/>
        </w:rPr>
      </w:pPr>
      <w:r w:rsidRPr="00407CD2">
        <w:rPr>
          <w:rStyle w:val="Strong"/>
          <w:b w:val="0"/>
          <w:i/>
          <w:sz w:val="28"/>
          <w:szCs w:val="28"/>
        </w:rPr>
        <w:t>Thứ nhất, bất cập trong việc xác định thời điểm có hiệu lực của hợp đồng cho thuê quyền sử dụng đất (QSDĐ) nông nghiệp.</w:t>
      </w:r>
    </w:p>
    <w:p w:rsidR="00ED67DE" w:rsidRPr="00407CD2" w:rsidRDefault="00ED67DE" w:rsidP="00407CD2">
      <w:pPr>
        <w:tabs>
          <w:tab w:val="left" w:pos="90"/>
          <w:tab w:val="left" w:pos="1080"/>
        </w:tabs>
        <w:spacing w:after="0" w:line="324" w:lineRule="auto"/>
        <w:ind w:firstLine="720"/>
        <w:jc w:val="both"/>
        <w:rPr>
          <w:rFonts w:ascii="Times New Roman" w:hAnsi="Times New Roman" w:cs="Times New Roman"/>
          <w:i/>
          <w:sz w:val="28"/>
          <w:szCs w:val="28"/>
        </w:rPr>
      </w:pPr>
      <w:r w:rsidRPr="00407CD2">
        <w:rPr>
          <w:rFonts w:ascii="Times New Roman" w:hAnsi="Times New Roman" w:cs="Times New Roman"/>
          <w:i/>
          <w:sz w:val="28"/>
          <w:szCs w:val="28"/>
        </w:rPr>
        <w:t>Thứ hai, hạn chế về năng lực cán bộ và nhận thức pháp luật của người dân trong thực hiện hợp đồng cho thuê quyền sử dụng đất nông nghiệp</w:t>
      </w:r>
    </w:p>
    <w:p w:rsidR="00ED67DE" w:rsidRPr="00407CD2" w:rsidRDefault="00ED67DE" w:rsidP="00407CD2">
      <w:pPr>
        <w:tabs>
          <w:tab w:val="left" w:pos="90"/>
          <w:tab w:val="left" w:pos="1080"/>
        </w:tabs>
        <w:spacing w:after="0" w:line="324" w:lineRule="auto"/>
        <w:ind w:firstLine="720"/>
        <w:jc w:val="both"/>
        <w:rPr>
          <w:rFonts w:ascii="Times New Roman" w:eastAsia="Times New Roman" w:hAnsi="Times New Roman" w:cs="Times New Roman"/>
          <w:i/>
          <w:sz w:val="28"/>
          <w:szCs w:val="28"/>
        </w:rPr>
      </w:pPr>
      <w:r w:rsidRPr="00407CD2">
        <w:rPr>
          <w:rFonts w:ascii="Times New Roman" w:eastAsia="Times New Roman" w:hAnsi="Times New Roman" w:cs="Times New Roman"/>
          <w:bCs/>
          <w:i/>
          <w:sz w:val="28"/>
          <w:szCs w:val="28"/>
        </w:rPr>
        <w:lastRenderedPageBreak/>
        <w:t>Thứ ba, những vướng mắc trong thủ tục hành chính liên quan đến hợp đồng cho thuê, cho thuê lại quyền sử dụng đất nông nghiệp</w:t>
      </w:r>
    </w:p>
    <w:p w:rsidR="00ED67DE" w:rsidRPr="00407CD2" w:rsidRDefault="00ED67DE" w:rsidP="00407CD2">
      <w:pPr>
        <w:tabs>
          <w:tab w:val="left" w:pos="90"/>
          <w:tab w:val="left" w:pos="720"/>
          <w:tab w:val="left" w:pos="1080"/>
        </w:tabs>
        <w:spacing w:after="0" w:line="324" w:lineRule="auto"/>
        <w:ind w:firstLine="720"/>
        <w:jc w:val="both"/>
        <w:rPr>
          <w:rFonts w:ascii="Times New Roman" w:hAnsi="Times New Roman" w:cs="Times New Roman"/>
          <w:i/>
          <w:sz w:val="28"/>
          <w:szCs w:val="28"/>
        </w:rPr>
      </w:pPr>
      <w:r w:rsidRPr="00407CD2">
        <w:rPr>
          <w:rFonts w:ascii="Times New Roman" w:hAnsi="Times New Roman" w:cs="Times New Roman"/>
          <w:i/>
          <w:sz w:val="28"/>
          <w:szCs w:val="28"/>
        </w:rPr>
        <w:t xml:space="preserve">Thứ </w:t>
      </w:r>
      <w:r w:rsidR="00680F6C" w:rsidRPr="00407CD2">
        <w:rPr>
          <w:rFonts w:ascii="Times New Roman" w:hAnsi="Times New Roman" w:cs="Times New Roman"/>
          <w:i/>
          <w:sz w:val="28"/>
          <w:szCs w:val="28"/>
        </w:rPr>
        <w:t>tư</w:t>
      </w:r>
      <w:r w:rsidRPr="00407CD2">
        <w:rPr>
          <w:rFonts w:ascii="Times New Roman" w:hAnsi="Times New Roman" w:cs="Times New Roman"/>
          <w:i/>
          <w:sz w:val="28"/>
          <w:szCs w:val="28"/>
        </w:rPr>
        <w:t>, tình trạng giao dịch cho thuê, cho thuê lại quyền sử dụng đất bị pháp luật cấm nhưng vẫn diễn ra phổ biến trong thực tiễn</w:t>
      </w:r>
    </w:p>
    <w:p w:rsidR="00ED67DE" w:rsidRPr="00407CD2" w:rsidRDefault="00ED67DE" w:rsidP="00407CD2">
      <w:pPr>
        <w:pStyle w:val="Heading2"/>
        <w:numPr>
          <w:ilvl w:val="0"/>
          <w:numId w:val="0"/>
        </w:numPr>
        <w:tabs>
          <w:tab w:val="left" w:pos="90"/>
          <w:tab w:val="left" w:pos="720"/>
          <w:tab w:val="left" w:pos="1080"/>
        </w:tabs>
        <w:spacing w:before="0" w:after="0" w:line="324" w:lineRule="auto"/>
        <w:ind w:firstLine="720"/>
        <w:rPr>
          <w:rFonts w:cs="Times New Roman"/>
          <w:i/>
          <w:sz w:val="28"/>
          <w:szCs w:val="28"/>
        </w:rPr>
      </w:pPr>
      <w:bookmarkStart w:id="135" w:name="_Toc212634150"/>
      <w:r w:rsidRPr="00407CD2">
        <w:rPr>
          <w:rFonts w:cs="Times New Roman"/>
          <w:i/>
          <w:sz w:val="28"/>
          <w:szCs w:val="28"/>
        </w:rPr>
        <w:t>3.1.3. Nguyên nhân của những vướng mắc</w:t>
      </w:r>
      <w:bookmarkEnd w:id="135"/>
      <w:r w:rsidRPr="00407CD2">
        <w:rPr>
          <w:rFonts w:cs="Times New Roman"/>
          <w:i/>
          <w:sz w:val="28"/>
          <w:szCs w:val="28"/>
        </w:rPr>
        <w:tab/>
      </w:r>
    </w:p>
    <w:p w:rsidR="00680F6C" w:rsidRPr="00407CD2" w:rsidRDefault="00ED67DE" w:rsidP="00407CD2">
      <w:pPr>
        <w:tabs>
          <w:tab w:val="left" w:pos="1080"/>
        </w:tabs>
        <w:spacing w:after="0" w:line="324"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bCs/>
          <w:i/>
          <w:sz w:val="28"/>
          <w:szCs w:val="28"/>
        </w:rPr>
        <w:t>Thứ nhất</w:t>
      </w:r>
      <w:r w:rsidRPr="00407CD2">
        <w:rPr>
          <w:rFonts w:ascii="Times New Roman" w:eastAsia="Times New Roman" w:hAnsi="Times New Roman" w:cs="Times New Roman"/>
          <w:sz w:val="28"/>
          <w:szCs w:val="28"/>
        </w:rPr>
        <w:t xml:space="preserve">, công tác quản lý nhà nước về đất đai tại TP. Hồ Chí Minh vẫn còn nhiều bất cập. </w:t>
      </w:r>
    </w:p>
    <w:p w:rsidR="00680F6C" w:rsidRPr="00407CD2" w:rsidRDefault="00ED67DE" w:rsidP="00407CD2">
      <w:pPr>
        <w:tabs>
          <w:tab w:val="left" w:pos="1080"/>
        </w:tabs>
        <w:spacing w:after="0" w:line="324"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bCs/>
          <w:i/>
          <w:sz w:val="28"/>
          <w:szCs w:val="28"/>
        </w:rPr>
        <w:t>Thứ hai</w:t>
      </w:r>
      <w:r w:rsidRPr="00407CD2">
        <w:rPr>
          <w:rFonts w:ascii="Times New Roman" w:eastAsia="Times New Roman" w:hAnsi="Times New Roman" w:cs="Times New Roman"/>
          <w:i/>
          <w:sz w:val="28"/>
          <w:szCs w:val="28"/>
        </w:rPr>
        <w:t>,</w:t>
      </w:r>
      <w:r w:rsidRPr="00407CD2">
        <w:rPr>
          <w:rFonts w:ascii="Times New Roman" w:eastAsia="Times New Roman" w:hAnsi="Times New Roman" w:cs="Times New Roman"/>
          <w:sz w:val="28"/>
          <w:szCs w:val="28"/>
        </w:rPr>
        <w:t xml:space="preserve"> năng lực đội ngũ cán bộ, công chức trong lĩnh vực quản lý đất đai, đặc biệt là ở cấp xã, phường, thị trấn, còn hạn chế.</w:t>
      </w:r>
    </w:p>
    <w:p w:rsidR="00680F6C" w:rsidRPr="00407CD2" w:rsidRDefault="00ED67DE" w:rsidP="00407CD2">
      <w:pPr>
        <w:tabs>
          <w:tab w:val="left" w:pos="1080"/>
        </w:tabs>
        <w:spacing w:after="0" w:line="324"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bCs/>
          <w:i/>
          <w:sz w:val="28"/>
          <w:szCs w:val="28"/>
        </w:rPr>
        <w:t>Thứ ba</w:t>
      </w:r>
      <w:r w:rsidRPr="00407CD2">
        <w:rPr>
          <w:rFonts w:ascii="Times New Roman" w:eastAsia="Times New Roman" w:hAnsi="Times New Roman" w:cs="Times New Roman"/>
          <w:sz w:val="28"/>
          <w:szCs w:val="28"/>
        </w:rPr>
        <w:t xml:space="preserve">, cơ chế phối hợp giữa các bộ, ngành trung ương, chính quyền địa phương và các tổ chức xã hội – nghề nghiệp chưa thực sự chặt chẽ và đồng bộ. </w:t>
      </w:r>
    </w:p>
    <w:p w:rsidR="00680F6C" w:rsidRPr="00407CD2" w:rsidRDefault="00ED67DE" w:rsidP="00407CD2">
      <w:pPr>
        <w:tabs>
          <w:tab w:val="left" w:pos="1080"/>
        </w:tabs>
        <w:spacing w:after="0" w:line="324"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bCs/>
          <w:i/>
          <w:sz w:val="28"/>
          <w:szCs w:val="28"/>
        </w:rPr>
        <w:t>Thứ tư</w:t>
      </w:r>
      <w:r w:rsidRPr="00407CD2">
        <w:rPr>
          <w:rFonts w:ascii="Times New Roman" w:eastAsia="Times New Roman" w:hAnsi="Times New Roman" w:cs="Times New Roman"/>
          <w:sz w:val="28"/>
          <w:szCs w:val="28"/>
        </w:rPr>
        <w:t>, hoạt động tổng kết, rút kinh nghiệm trong việc thực hiện pháp luật về hợp đồng cho thuê quyền sử dụng đất nông nghiệp chưa thực sự đi vào chiều sâu.</w:t>
      </w:r>
    </w:p>
    <w:p w:rsidR="00ED67DE" w:rsidRPr="00407CD2" w:rsidRDefault="00ED67DE" w:rsidP="00407CD2">
      <w:pPr>
        <w:pStyle w:val="20"/>
        <w:spacing w:line="324" w:lineRule="auto"/>
      </w:pPr>
      <w:bookmarkStart w:id="136" w:name="_Toc212634151"/>
      <w:bookmarkStart w:id="137" w:name="_Toc212987385"/>
      <w:r w:rsidRPr="00407CD2">
        <w:t>3.2. Giải pháp hoàn thiện pháp luật và nâng cao hiệu quả thực hiện pháp về hợp đồng cho thuê quyền sử dụng đất nông nghiệp</w:t>
      </w:r>
      <w:bookmarkEnd w:id="136"/>
      <w:bookmarkEnd w:id="137"/>
      <w:r w:rsidRPr="00407CD2">
        <w:tab/>
      </w:r>
    </w:p>
    <w:p w:rsidR="00ED67DE" w:rsidRPr="00407CD2" w:rsidRDefault="00ED67DE" w:rsidP="00407CD2">
      <w:pPr>
        <w:pStyle w:val="3"/>
        <w:spacing w:line="324" w:lineRule="auto"/>
      </w:pPr>
      <w:bookmarkStart w:id="138" w:name="_Toc212634152"/>
      <w:bookmarkStart w:id="139" w:name="_Toc212987386"/>
      <w:r w:rsidRPr="00407CD2">
        <w:t>3.2.1. Giải pháp hoàn thiện pháp luật về hợp đồng cho thuê quyền sử dụng đất nông nghiệp</w:t>
      </w:r>
      <w:bookmarkEnd w:id="138"/>
      <w:bookmarkEnd w:id="139"/>
      <w:r w:rsidRPr="00407CD2">
        <w:tab/>
      </w:r>
    </w:p>
    <w:p w:rsidR="00842825" w:rsidRPr="00407CD2" w:rsidRDefault="00ED67DE" w:rsidP="00407CD2">
      <w:pPr>
        <w:pStyle w:val="Heading3"/>
        <w:numPr>
          <w:ilvl w:val="0"/>
          <w:numId w:val="0"/>
        </w:numPr>
        <w:tabs>
          <w:tab w:val="left" w:pos="993"/>
          <w:tab w:val="left" w:pos="1170"/>
        </w:tabs>
        <w:spacing w:before="0" w:after="0" w:line="324" w:lineRule="auto"/>
        <w:ind w:firstLine="720"/>
        <w:rPr>
          <w:rFonts w:cs="Times New Roman"/>
          <w:b w:val="0"/>
          <w:i/>
          <w:sz w:val="28"/>
          <w:szCs w:val="28"/>
        </w:rPr>
      </w:pPr>
      <w:r w:rsidRPr="00407CD2">
        <w:rPr>
          <w:rFonts w:cs="Times New Roman"/>
          <w:b w:val="0"/>
          <w:i/>
          <w:sz w:val="28"/>
          <w:szCs w:val="28"/>
        </w:rPr>
        <w:t xml:space="preserve">3.2.1.1. </w:t>
      </w:r>
      <w:r w:rsidR="00842825" w:rsidRPr="00407CD2">
        <w:rPr>
          <w:rFonts w:cs="Times New Roman"/>
          <w:b w:val="0"/>
          <w:i/>
          <w:sz w:val="28"/>
          <w:szCs w:val="28"/>
        </w:rPr>
        <w:t>Kiến nghị giải pháp hoàn thiện quy định pháp luật về đối tượng của hợp đồng cho thuê quyền sử dụng đất nông nghiệp</w:t>
      </w:r>
    </w:p>
    <w:p w:rsidR="00842825" w:rsidRPr="00407CD2" w:rsidRDefault="00842825" w:rsidP="00407CD2">
      <w:pPr>
        <w:tabs>
          <w:tab w:val="left" w:pos="993"/>
          <w:tab w:val="left" w:pos="1170"/>
        </w:tabs>
        <w:spacing w:after="0" w:line="324"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bCs/>
          <w:i/>
          <w:sz w:val="28"/>
          <w:szCs w:val="28"/>
        </w:rPr>
        <w:t>Thứ nhất</w:t>
      </w:r>
      <w:r w:rsidRPr="00407CD2">
        <w:rPr>
          <w:rFonts w:ascii="Times New Roman" w:eastAsia="Times New Roman" w:hAnsi="Times New Roman" w:cs="Times New Roman"/>
          <w:sz w:val="28"/>
          <w:szCs w:val="28"/>
        </w:rPr>
        <w:t xml:space="preserve">, cần xác định rõ phạm vi đối tượng của hợp đồng cho thuê quyền sử dụng đất nông nghiệp theo hướng phân loại cụ thể các loại đất trong nhóm đất nông nghiệp được phép đưa vào giao dịch. </w:t>
      </w:r>
    </w:p>
    <w:p w:rsidR="00842825" w:rsidRPr="00407CD2" w:rsidRDefault="00842825" w:rsidP="00407CD2">
      <w:pPr>
        <w:tabs>
          <w:tab w:val="left" w:pos="993"/>
          <w:tab w:val="left" w:pos="1170"/>
        </w:tabs>
        <w:spacing w:after="0" w:line="324"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bCs/>
          <w:i/>
          <w:sz w:val="28"/>
          <w:szCs w:val="28"/>
        </w:rPr>
        <w:t>Thứ hai</w:t>
      </w:r>
      <w:r w:rsidRPr="00407CD2">
        <w:rPr>
          <w:rFonts w:ascii="Times New Roman" w:eastAsia="Times New Roman" w:hAnsi="Times New Roman" w:cs="Times New Roman"/>
          <w:i/>
          <w:sz w:val="28"/>
          <w:szCs w:val="28"/>
        </w:rPr>
        <w:t>,</w:t>
      </w:r>
      <w:r w:rsidRPr="00407CD2">
        <w:rPr>
          <w:rFonts w:ascii="Times New Roman" w:eastAsia="Times New Roman" w:hAnsi="Times New Roman" w:cs="Times New Roman"/>
          <w:sz w:val="28"/>
          <w:szCs w:val="28"/>
        </w:rPr>
        <w:t xml:space="preserve"> cần hoàn thiện quy định về điều kiện pháp lý bắt buộc của thửa đất được đưa vào hợp đồng thuê quyền sử dụng. </w:t>
      </w:r>
    </w:p>
    <w:p w:rsidR="00B3154C" w:rsidRPr="00407CD2" w:rsidRDefault="00ED67DE" w:rsidP="00407CD2">
      <w:pPr>
        <w:pStyle w:val="Heading3"/>
        <w:numPr>
          <w:ilvl w:val="0"/>
          <w:numId w:val="0"/>
        </w:numPr>
        <w:tabs>
          <w:tab w:val="left" w:pos="993"/>
          <w:tab w:val="left" w:pos="1170"/>
        </w:tabs>
        <w:spacing w:before="0" w:after="0" w:line="324" w:lineRule="auto"/>
        <w:ind w:firstLine="720"/>
        <w:rPr>
          <w:rFonts w:cs="Times New Roman"/>
          <w:b w:val="0"/>
          <w:i/>
          <w:sz w:val="28"/>
          <w:szCs w:val="28"/>
        </w:rPr>
      </w:pPr>
      <w:r w:rsidRPr="00407CD2">
        <w:rPr>
          <w:rFonts w:cs="Times New Roman"/>
          <w:b w:val="0"/>
          <w:i/>
          <w:sz w:val="28"/>
          <w:szCs w:val="28"/>
        </w:rPr>
        <w:t xml:space="preserve">3.2.1.2. </w:t>
      </w:r>
      <w:r w:rsidR="00B3154C" w:rsidRPr="00407CD2">
        <w:rPr>
          <w:rFonts w:cs="Times New Roman"/>
          <w:b w:val="0"/>
          <w:i/>
          <w:sz w:val="28"/>
          <w:szCs w:val="28"/>
        </w:rPr>
        <w:t>Kiến nghị giải pháp hoàn thiện quy định pháp luật về chủ thể của hợp đồng cho thuê quyền sử dụng đất nông nghiệp</w:t>
      </w:r>
    </w:p>
    <w:p w:rsidR="00B3154C" w:rsidRPr="00407CD2" w:rsidRDefault="00B3154C" w:rsidP="00407CD2">
      <w:pPr>
        <w:pStyle w:val="NormalWeb"/>
        <w:tabs>
          <w:tab w:val="left" w:pos="1080"/>
        </w:tabs>
        <w:spacing w:before="0" w:beforeAutospacing="0" w:after="0" w:afterAutospacing="0" w:line="324" w:lineRule="auto"/>
        <w:ind w:firstLine="720"/>
        <w:jc w:val="both"/>
        <w:rPr>
          <w:sz w:val="28"/>
          <w:szCs w:val="28"/>
        </w:rPr>
      </w:pPr>
      <w:r w:rsidRPr="00407CD2">
        <w:rPr>
          <w:i/>
          <w:sz w:val="28"/>
          <w:szCs w:val="28"/>
        </w:rPr>
        <w:t>Thứ nhất</w:t>
      </w:r>
      <w:r w:rsidRPr="00407CD2">
        <w:rPr>
          <w:sz w:val="28"/>
          <w:szCs w:val="28"/>
        </w:rPr>
        <w:t xml:space="preserve">, cần xác định rõ điều kiện pháp lý để một tổ chức hoặc cá nhân được công nhận là bên cho thuê quyền sử dụng đất nông nghiệp. </w:t>
      </w:r>
    </w:p>
    <w:p w:rsidR="00B3154C" w:rsidRPr="00407CD2" w:rsidRDefault="00B3154C" w:rsidP="00407CD2">
      <w:pPr>
        <w:pStyle w:val="NormalWeb"/>
        <w:tabs>
          <w:tab w:val="left" w:pos="1080"/>
        </w:tabs>
        <w:spacing w:before="0" w:beforeAutospacing="0" w:after="0" w:afterAutospacing="0" w:line="324" w:lineRule="auto"/>
        <w:ind w:firstLine="720"/>
        <w:jc w:val="both"/>
        <w:rPr>
          <w:sz w:val="28"/>
          <w:szCs w:val="28"/>
        </w:rPr>
      </w:pPr>
      <w:r w:rsidRPr="00407CD2">
        <w:rPr>
          <w:i/>
          <w:sz w:val="28"/>
          <w:szCs w:val="28"/>
        </w:rPr>
        <w:t>Thứ hai</w:t>
      </w:r>
      <w:r w:rsidRPr="00407CD2">
        <w:rPr>
          <w:sz w:val="28"/>
          <w:szCs w:val="28"/>
        </w:rPr>
        <w:t>, cần quy định cụ thể điều kiện để một tổ chức hoặc cá nhân được công nhận là bên thuê quyền sử dụng đất nông nghiệp.</w:t>
      </w:r>
    </w:p>
    <w:p w:rsidR="00ED67DE" w:rsidRPr="00407CD2" w:rsidRDefault="00B3154C" w:rsidP="00407CD2">
      <w:pPr>
        <w:pStyle w:val="NormalWeb"/>
        <w:tabs>
          <w:tab w:val="left" w:pos="1080"/>
        </w:tabs>
        <w:spacing w:before="0" w:beforeAutospacing="0" w:after="0" w:afterAutospacing="0" w:line="324" w:lineRule="auto"/>
        <w:ind w:firstLine="720"/>
        <w:jc w:val="both"/>
        <w:rPr>
          <w:sz w:val="28"/>
          <w:szCs w:val="28"/>
        </w:rPr>
      </w:pPr>
      <w:r w:rsidRPr="00407CD2">
        <w:rPr>
          <w:i/>
          <w:sz w:val="28"/>
          <w:szCs w:val="28"/>
        </w:rPr>
        <w:lastRenderedPageBreak/>
        <w:t>Thứ ba</w:t>
      </w:r>
      <w:r w:rsidRPr="00407CD2">
        <w:rPr>
          <w:sz w:val="28"/>
          <w:szCs w:val="28"/>
        </w:rPr>
        <w:t xml:space="preserve">, cần xây dựng cơ chế kiểm tra, xác nhận và công bố thông tin pháp lý của các chủ thể tham gia hợp đồng cho thuê quyền sử dụng đất nông nghiệp. </w:t>
      </w:r>
    </w:p>
    <w:p w:rsidR="00B3154C" w:rsidRPr="00407CD2" w:rsidRDefault="00B3154C" w:rsidP="00407CD2">
      <w:pPr>
        <w:pStyle w:val="Heading3"/>
        <w:numPr>
          <w:ilvl w:val="0"/>
          <w:numId w:val="0"/>
        </w:numPr>
        <w:tabs>
          <w:tab w:val="left" w:pos="993"/>
          <w:tab w:val="left" w:pos="1170"/>
        </w:tabs>
        <w:spacing w:before="0" w:after="0" w:line="324" w:lineRule="auto"/>
        <w:ind w:firstLine="720"/>
        <w:rPr>
          <w:rFonts w:cs="Times New Roman"/>
          <w:b w:val="0"/>
          <w:i/>
          <w:sz w:val="28"/>
          <w:szCs w:val="28"/>
        </w:rPr>
      </w:pPr>
      <w:r w:rsidRPr="00407CD2">
        <w:rPr>
          <w:rFonts w:cs="Times New Roman"/>
          <w:b w:val="0"/>
          <w:i/>
          <w:sz w:val="28"/>
          <w:szCs w:val="28"/>
        </w:rPr>
        <w:t>3.2.1</w:t>
      </w:r>
      <w:r w:rsidRPr="00407CD2">
        <w:rPr>
          <w:rFonts w:cs="Times New Roman"/>
          <w:b w:val="0"/>
          <w:i/>
          <w:sz w:val="28"/>
          <w:szCs w:val="28"/>
          <w:lang w:val="vi-VN"/>
        </w:rPr>
        <w:t>.</w:t>
      </w:r>
      <w:proofErr w:type="gramStart"/>
      <w:r w:rsidRPr="00407CD2">
        <w:rPr>
          <w:rFonts w:cs="Times New Roman"/>
          <w:b w:val="0"/>
          <w:i/>
          <w:sz w:val="28"/>
          <w:szCs w:val="28"/>
          <w:lang w:val="vi-VN"/>
        </w:rPr>
        <w:t>3</w:t>
      </w:r>
      <w:r w:rsidRPr="00407CD2">
        <w:rPr>
          <w:rFonts w:cs="Times New Roman"/>
          <w:b w:val="0"/>
          <w:i/>
          <w:sz w:val="28"/>
          <w:szCs w:val="28"/>
        </w:rPr>
        <w:t>.Kiến</w:t>
      </w:r>
      <w:proofErr w:type="gramEnd"/>
      <w:r w:rsidRPr="00407CD2">
        <w:rPr>
          <w:rFonts w:cs="Times New Roman"/>
          <w:b w:val="0"/>
          <w:i/>
          <w:sz w:val="28"/>
          <w:szCs w:val="28"/>
        </w:rPr>
        <w:t xml:space="preserve"> nghị giải pháp hoàn thiện quy định pháp luật về hình thức và thời hạn của hợp đồng cho thuê quyền sử dụng đất nông nghiệp </w:t>
      </w:r>
    </w:p>
    <w:p w:rsidR="00B3154C" w:rsidRPr="00407CD2" w:rsidRDefault="00B3154C" w:rsidP="00407CD2">
      <w:pPr>
        <w:spacing w:after="0" w:line="324" w:lineRule="auto"/>
        <w:rPr>
          <w:rFonts w:ascii="Times New Roman" w:eastAsia="Times New Roman" w:hAnsi="Times New Roman" w:cs="Times New Roman"/>
          <w:sz w:val="28"/>
          <w:szCs w:val="28"/>
        </w:rPr>
      </w:pPr>
      <w:r w:rsidRPr="00407CD2">
        <w:rPr>
          <w:rFonts w:ascii="Times New Roman" w:eastAsia="Times New Roman" w:hAnsi="Times New Roman" w:cs="Times New Roman"/>
          <w:i/>
          <w:sz w:val="28"/>
          <w:szCs w:val="28"/>
        </w:rPr>
        <w:t>Thứ nhất</w:t>
      </w:r>
      <w:r w:rsidRPr="00407CD2">
        <w:rPr>
          <w:rFonts w:ascii="Times New Roman" w:eastAsia="Times New Roman" w:hAnsi="Times New Roman" w:cs="Times New Roman"/>
          <w:sz w:val="28"/>
          <w:szCs w:val="28"/>
        </w:rPr>
        <w:t>, về hình thức của hợp đồng, pháp luật hiện hành quy định hợp đồng thuê quyền sử dụng đất nông nghiệp phải được lập thành văn bản và thực hiện thủ tục công chứng hoặc chứng thực theo quy định của Bộ luật Dân sự.</w:t>
      </w:r>
    </w:p>
    <w:p w:rsidR="00B3154C" w:rsidRPr="00407CD2" w:rsidRDefault="00B3154C" w:rsidP="00407CD2">
      <w:pPr>
        <w:pStyle w:val="NormalWeb"/>
        <w:tabs>
          <w:tab w:val="left" w:pos="1080"/>
        </w:tabs>
        <w:spacing w:before="0" w:beforeAutospacing="0" w:after="0" w:afterAutospacing="0" w:line="324" w:lineRule="auto"/>
        <w:ind w:firstLine="720"/>
        <w:jc w:val="both"/>
        <w:rPr>
          <w:rFonts w:eastAsia="Calibri"/>
          <w:i/>
          <w:sz w:val="28"/>
          <w:szCs w:val="28"/>
        </w:rPr>
      </w:pPr>
      <w:r w:rsidRPr="00407CD2">
        <w:rPr>
          <w:i/>
          <w:sz w:val="28"/>
          <w:szCs w:val="28"/>
        </w:rPr>
        <w:t>Thứ hai</w:t>
      </w:r>
      <w:r w:rsidRPr="00407CD2">
        <w:rPr>
          <w:sz w:val="28"/>
          <w:szCs w:val="28"/>
        </w:rPr>
        <w:t>, về thời hạn thuê quyền sử dụng đất nông nghiệp, Luật Đất đai năm 2024 quy định thời hạn thuê đất nông nghiệp phụ thuộc vào hình thức thanh toán tiền thuê đất, cụ thể là thuê đất trả tiền hàng năm hoặc thuê đất trả tiền một lần cho cả thời gian thuê.</w:t>
      </w:r>
    </w:p>
    <w:p w:rsidR="00B3154C" w:rsidRPr="00407CD2" w:rsidRDefault="00B3154C" w:rsidP="00407CD2">
      <w:pPr>
        <w:pStyle w:val="Heading3"/>
        <w:numPr>
          <w:ilvl w:val="0"/>
          <w:numId w:val="0"/>
        </w:numPr>
        <w:tabs>
          <w:tab w:val="left" w:pos="993"/>
          <w:tab w:val="left" w:pos="1170"/>
        </w:tabs>
        <w:spacing w:before="0" w:after="0" w:line="324" w:lineRule="auto"/>
        <w:ind w:firstLine="720"/>
        <w:rPr>
          <w:rFonts w:cs="Times New Roman"/>
          <w:b w:val="0"/>
          <w:i/>
          <w:sz w:val="28"/>
          <w:szCs w:val="28"/>
        </w:rPr>
      </w:pPr>
      <w:r w:rsidRPr="00407CD2">
        <w:rPr>
          <w:rFonts w:cs="Times New Roman"/>
          <w:b w:val="0"/>
          <w:i/>
          <w:sz w:val="28"/>
          <w:szCs w:val="28"/>
        </w:rPr>
        <w:t>3.2.1</w:t>
      </w:r>
      <w:r w:rsidRPr="00407CD2">
        <w:rPr>
          <w:rFonts w:cs="Times New Roman"/>
          <w:b w:val="0"/>
          <w:i/>
          <w:sz w:val="28"/>
          <w:szCs w:val="28"/>
          <w:lang w:val="vi-VN"/>
        </w:rPr>
        <w:t xml:space="preserve">.4 </w:t>
      </w:r>
      <w:r w:rsidRPr="00407CD2">
        <w:rPr>
          <w:rFonts w:cs="Times New Roman"/>
          <w:b w:val="0"/>
          <w:i/>
          <w:sz w:val="28"/>
          <w:szCs w:val="28"/>
        </w:rPr>
        <w:t xml:space="preserve">Kiến nghị giải pháp hoàn thiện quy định pháp luật về hình thức và thời hạn của hợp đồng cho thuê quyền sử dụng đất nông nghiệp </w:t>
      </w:r>
    </w:p>
    <w:p w:rsidR="00B3154C" w:rsidRPr="00407CD2" w:rsidRDefault="00B3154C" w:rsidP="00407CD2">
      <w:pPr>
        <w:pStyle w:val="NormalWeb"/>
        <w:tabs>
          <w:tab w:val="left" w:pos="1080"/>
        </w:tabs>
        <w:spacing w:before="0" w:beforeAutospacing="0" w:after="0" w:afterAutospacing="0" w:line="324" w:lineRule="auto"/>
        <w:ind w:firstLine="720"/>
        <w:jc w:val="both"/>
        <w:rPr>
          <w:sz w:val="28"/>
          <w:szCs w:val="28"/>
        </w:rPr>
      </w:pPr>
      <w:r w:rsidRPr="00407CD2">
        <w:rPr>
          <w:i/>
          <w:sz w:val="28"/>
          <w:szCs w:val="28"/>
        </w:rPr>
        <w:t>Thứ nhất,</w:t>
      </w:r>
      <w:r w:rsidRPr="00407CD2">
        <w:rPr>
          <w:sz w:val="28"/>
          <w:szCs w:val="28"/>
        </w:rPr>
        <w:t xml:space="preserve"> cần xác định rõ các điều khoản cấu thành nội dung bắt buộc của hợp đồng cho thuê quyền sử dụng đất nông nghiệp.</w:t>
      </w:r>
    </w:p>
    <w:p w:rsidR="00EA0F94" w:rsidRPr="00407CD2" w:rsidRDefault="00EA0F94" w:rsidP="00407CD2">
      <w:pPr>
        <w:pStyle w:val="NormalWeb"/>
        <w:tabs>
          <w:tab w:val="left" w:pos="1080"/>
        </w:tabs>
        <w:spacing w:before="0" w:beforeAutospacing="0" w:after="0" w:afterAutospacing="0" w:line="324" w:lineRule="auto"/>
        <w:ind w:firstLine="720"/>
        <w:jc w:val="both"/>
        <w:rPr>
          <w:b/>
          <w:i/>
          <w:sz w:val="28"/>
          <w:szCs w:val="28"/>
        </w:rPr>
      </w:pPr>
      <w:r w:rsidRPr="00407CD2">
        <w:rPr>
          <w:i/>
          <w:sz w:val="28"/>
          <w:szCs w:val="28"/>
        </w:rPr>
        <w:t>Thứ hai,</w:t>
      </w:r>
      <w:r w:rsidRPr="00407CD2">
        <w:rPr>
          <w:sz w:val="28"/>
          <w:szCs w:val="28"/>
        </w:rPr>
        <w:t xml:space="preserve"> cần thiết lập cơ chế kiểm tra, xác nhận và lưu trữ nội dung hợp đồng tại cơ quan có thẩm quyền nhằm bảo đảm tính hợp pháp, đầy đủ và khả năng thực thi của hợp đồng.</w:t>
      </w:r>
    </w:p>
    <w:p w:rsidR="00ED67DE" w:rsidRPr="00407CD2" w:rsidRDefault="00ED67DE" w:rsidP="00407CD2">
      <w:pPr>
        <w:pStyle w:val="3"/>
        <w:spacing w:line="324" w:lineRule="auto"/>
      </w:pPr>
      <w:bookmarkStart w:id="140" w:name="_Toc212634153"/>
      <w:bookmarkStart w:id="141" w:name="_Toc212987387"/>
      <w:r w:rsidRPr="00407CD2">
        <w:t>3.2.2. Giải pháp nâng cao hiệu quả thực hiện pháp luật về hợp đồng cho thuê quyền sử dụng đất nông nghiệp</w:t>
      </w:r>
      <w:bookmarkEnd w:id="140"/>
      <w:bookmarkEnd w:id="141"/>
      <w:r w:rsidRPr="00407CD2">
        <w:tab/>
      </w:r>
    </w:p>
    <w:p w:rsidR="00ED67DE" w:rsidRPr="00407CD2" w:rsidRDefault="00ED67DE" w:rsidP="00407CD2">
      <w:pPr>
        <w:pStyle w:val="Heading3"/>
        <w:numPr>
          <w:ilvl w:val="0"/>
          <w:numId w:val="0"/>
        </w:numPr>
        <w:tabs>
          <w:tab w:val="left" w:pos="90"/>
          <w:tab w:val="left" w:pos="720"/>
          <w:tab w:val="left" w:pos="1080"/>
        </w:tabs>
        <w:spacing w:before="0" w:after="0" w:line="324" w:lineRule="auto"/>
        <w:ind w:firstLine="720"/>
        <w:rPr>
          <w:rFonts w:cs="Times New Roman"/>
          <w:b w:val="0"/>
          <w:i/>
          <w:sz w:val="28"/>
          <w:szCs w:val="28"/>
        </w:rPr>
      </w:pPr>
      <w:r w:rsidRPr="00407CD2">
        <w:rPr>
          <w:rFonts w:cs="Times New Roman"/>
          <w:b w:val="0"/>
          <w:i/>
          <w:sz w:val="28"/>
          <w:szCs w:val="28"/>
        </w:rPr>
        <w:t>3.2.2.1. Giải pháp chung</w:t>
      </w:r>
    </w:p>
    <w:p w:rsidR="00ED67DE" w:rsidRPr="00407CD2" w:rsidRDefault="00ED67DE" w:rsidP="00407CD2">
      <w:pPr>
        <w:tabs>
          <w:tab w:val="left" w:pos="1080"/>
        </w:tabs>
        <w:spacing w:after="0" w:line="324"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bCs/>
          <w:i/>
          <w:sz w:val="28"/>
          <w:szCs w:val="28"/>
        </w:rPr>
        <w:t>Thứ nhất</w:t>
      </w:r>
      <w:r w:rsidRPr="00407CD2">
        <w:rPr>
          <w:rFonts w:ascii="Times New Roman" w:eastAsia="Times New Roman" w:hAnsi="Times New Roman" w:cs="Times New Roman"/>
          <w:i/>
          <w:sz w:val="28"/>
          <w:szCs w:val="28"/>
        </w:rPr>
        <w:t>,</w:t>
      </w:r>
      <w:r w:rsidRPr="00407CD2">
        <w:rPr>
          <w:rFonts w:ascii="Times New Roman" w:eastAsia="Times New Roman" w:hAnsi="Times New Roman" w:cs="Times New Roman"/>
          <w:sz w:val="28"/>
          <w:szCs w:val="28"/>
        </w:rPr>
        <w:t xml:space="preserve"> cần thiết lập cơ chế quy định rõ ràng về trách nhiệm trong quản lý đất đai, </w:t>
      </w:r>
    </w:p>
    <w:p w:rsidR="00680F6C" w:rsidRPr="00407CD2" w:rsidRDefault="00ED67DE" w:rsidP="00407CD2">
      <w:pPr>
        <w:tabs>
          <w:tab w:val="left" w:pos="1080"/>
        </w:tabs>
        <w:spacing w:after="0" w:line="324"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bCs/>
          <w:i/>
          <w:sz w:val="28"/>
          <w:szCs w:val="28"/>
        </w:rPr>
        <w:t>Thứ hai</w:t>
      </w:r>
      <w:r w:rsidRPr="00407CD2">
        <w:rPr>
          <w:rFonts w:ascii="Times New Roman" w:eastAsia="Times New Roman" w:hAnsi="Times New Roman" w:cs="Times New Roman"/>
          <w:i/>
          <w:sz w:val="28"/>
          <w:szCs w:val="28"/>
        </w:rPr>
        <w:t>,</w:t>
      </w:r>
      <w:r w:rsidRPr="00407CD2">
        <w:rPr>
          <w:rFonts w:ascii="Times New Roman" w:eastAsia="Times New Roman" w:hAnsi="Times New Roman" w:cs="Times New Roman"/>
          <w:sz w:val="28"/>
          <w:szCs w:val="28"/>
        </w:rPr>
        <w:t xml:space="preserve"> cần hoàn thiện hệ thống hồ sơ, tài liệu địa chính. Thực tế cho thấy, nhiều địa phương vẫn tồn tại tình trạng hồ sơ địa chính không được cập nhật thường xuyên, dẫn đến không phản ánh đúng hiện trạng quản lý, sử dụng đất. </w:t>
      </w:r>
    </w:p>
    <w:p w:rsidR="00680F6C" w:rsidRPr="00407CD2" w:rsidRDefault="00ED67DE" w:rsidP="00407CD2">
      <w:pPr>
        <w:tabs>
          <w:tab w:val="left" w:pos="1080"/>
        </w:tabs>
        <w:spacing w:after="0" w:line="324"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bCs/>
          <w:i/>
          <w:sz w:val="28"/>
          <w:szCs w:val="28"/>
        </w:rPr>
        <w:t>Thứ ba</w:t>
      </w:r>
      <w:r w:rsidRPr="00407CD2">
        <w:rPr>
          <w:rFonts w:ascii="Times New Roman" w:eastAsia="Times New Roman" w:hAnsi="Times New Roman" w:cs="Times New Roman"/>
          <w:i/>
          <w:sz w:val="28"/>
          <w:szCs w:val="28"/>
        </w:rPr>
        <w:t>,</w:t>
      </w:r>
      <w:r w:rsidRPr="00407CD2">
        <w:rPr>
          <w:rFonts w:ascii="Times New Roman" w:eastAsia="Times New Roman" w:hAnsi="Times New Roman" w:cs="Times New Roman"/>
          <w:sz w:val="28"/>
          <w:szCs w:val="28"/>
        </w:rPr>
        <w:t xml:space="preserve"> cần xây dựng hệ thống thông tin đất đai công khai, minh bạch và dễ tiếp cận. </w:t>
      </w:r>
    </w:p>
    <w:p w:rsidR="00ED67DE" w:rsidRPr="00407CD2" w:rsidRDefault="00ED67DE" w:rsidP="00407CD2">
      <w:pPr>
        <w:tabs>
          <w:tab w:val="left" w:pos="1080"/>
        </w:tabs>
        <w:spacing w:after="0" w:line="324"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bCs/>
          <w:i/>
          <w:sz w:val="28"/>
          <w:szCs w:val="28"/>
        </w:rPr>
        <w:t>Thứ tư</w:t>
      </w:r>
      <w:r w:rsidRPr="00407CD2">
        <w:rPr>
          <w:rFonts w:ascii="Times New Roman" w:eastAsia="Times New Roman" w:hAnsi="Times New Roman" w:cs="Times New Roman"/>
          <w:i/>
          <w:sz w:val="28"/>
          <w:szCs w:val="28"/>
        </w:rPr>
        <w:t>,</w:t>
      </w:r>
      <w:r w:rsidRPr="00407CD2">
        <w:rPr>
          <w:rFonts w:ascii="Times New Roman" w:eastAsia="Times New Roman" w:hAnsi="Times New Roman" w:cs="Times New Roman"/>
          <w:sz w:val="28"/>
          <w:szCs w:val="28"/>
        </w:rPr>
        <w:t xml:space="preserve"> phải chú trọng chuẩn hóa và nâng cao chất lượng đội ngũ cán bộ địa chính. </w:t>
      </w:r>
    </w:p>
    <w:p w:rsidR="00680F6C" w:rsidRPr="00407CD2" w:rsidRDefault="00ED67DE" w:rsidP="00407CD2">
      <w:pPr>
        <w:tabs>
          <w:tab w:val="left" w:pos="1080"/>
        </w:tabs>
        <w:spacing w:after="0" w:line="324"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bCs/>
          <w:i/>
          <w:sz w:val="28"/>
          <w:szCs w:val="28"/>
        </w:rPr>
        <w:t>Thứ năm</w:t>
      </w:r>
      <w:r w:rsidRPr="00407CD2">
        <w:rPr>
          <w:rFonts w:ascii="Times New Roman" w:eastAsia="Times New Roman" w:hAnsi="Times New Roman" w:cs="Times New Roman"/>
          <w:i/>
          <w:sz w:val="28"/>
          <w:szCs w:val="28"/>
        </w:rPr>
        <w:t>,</w:t>
      </w:r>
      <w:r w:rsidRPr="00407CD2">
        <w:rPr>
          <w:rFonts w:ascii="Times New Roman" w:eastAsia="Times New Roman" w:hAnsi="Times New Roman" w:cs="Times New Roman"/>
          <w:sz w:val="28"/>
          <w:szCs w:val="28"/>
        </w:rPr>
        <w:t xml:space="preserve"> cần tăng cường công tác thanh tra, kiểm tra và xử lý nghiêm các hành vi vi phạm trong giao dịch cho thuê quyền sử dụng đất nông nghiệp</w:t>
      </w:r>
    </w:p>
    <w:p w:rsidR="00ED67DE" w:rsidRPr="00407CD2" w:rsidRDefault="00ED67DE" w:rsidP="00407CD2">
      <w:pPr>
        <w:pStyle w:val="Heading3"/>
        <w:numPr>
          <w:ilvl w:val="0"/>
          <w:numId w:val="0"/>
        </w:numPr>
        <w:tabs>
          <w:tab w:val="left" w:pos="90"/>
          <w:tab w:val="left" w:pos="720"/>
          <w:tab w:val="left" w:pos="1080"/>
        </w:tabs>
        <w:spacing w:before="0" w:after="0" w:line="324" w:lineRule="auto"/>
        <w:ind w:firstLine="720"/>
        <w:rPr>
          <w:rFonts w:cs="Times New Roman"/>
          <w:b w:val="0"/>
          <w:i/>
          <w:sz w:val="28"/>
          <w:szCs w:val="28"/>
        </w:rPr>
      </w:pPr>
      <w:r w:rsidRPr="00407CD2">
        <w:rPr>
          <w:rFonts w:cs="Times New Roman"/>
          <w:b w:val="0"/>
          <w:i/>
          <w:sz w:val="28"/>
          <w:szCs w:val="28"/>
        </w:rPr>
        <w:lastRenderedPageBreak/>
        <w:t>3.2.2.2. Giải pháp cụ thể tại TP. Hồ Chí Minh</w:t>
      </w:r>
    </w:p>
    <w:p w:rsidR="00ED67DE" w:rsidRPr="00407CD2" w:rsidRDefault="00ED67DE" w:rsidP="00407CD2">
      <w:pPr>
        <w:tabs>
          <w:tab w:val="left" w:pos="1080"/>
        </w:tabs>
        <w:spacing w:after="0" w:line="324" w:lineRule="auto"/>
        <w:ind w:firstLine="720"/>
        <w:jc w:val="both"/>
        <w:rPr>
          <w:rFonts w:ascii="Times New Roman" w:eastAsia="Times New Roman" w:hAnsi="Times New Roman" w:cs="Times New Roman"/>
          <w:i/>
          <w:sz w:val="28"/>
          <w:szCs w:val="28"/>
        </w:rPr>
      </w:pPr>
      <w:r w:rsidRPr="00407CD2">
        <w:rPr>
          <w:rFonts w:ascii="Times New Roman" w:eastAsia="Times New Roman" w:hAnsi="Times New Roman" w:cs="Times New Roman"/>
          <w:bCs/>
          <w:i/>
          <w:sz w:val="28"/>
          <w:szCs w:val="28"/>
        </w:rPr>
        <w:t>Thứ nhất, tăng cường xử lý vi phạm và nâng cao hiệu quả giải quyết tranh chấp.</w:t>
      </w:r>
    </w:p>
    <w:p w:rsidR="00ED67DE" w:rsidRPr="00407CD2" w:rsidRDefault="00ED67DE" w:rsidP="00407CD2">
      <w:pPr>
        <w:tabs>
          <w:tab w:val="left" w:pos="108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bCs/>
          <w:i/>
          <w:sz w:val="28"/>
          <w:szCs w:val="28"/>
        </w:rPr>
        <w:t>Thứ hai, nâng cao hiệu quả thi hành pháp luật về hợp đồng cho thuê quyền sử dụng đất nông nghiệp.</w:t>
      </w:r>
    </w:p>
    <w:p w:rsidR="00ED67DE" w:rsidRPr="00407CD2" w:rsidRDefault="00ED67DE" w:rsidP="00407CD2">
      <w:pPr>
        <w:tabs>
          <w:tab w:val="left" w:pos="108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bCs/>
          <w:i/>
          <w:sz w:val="28"/>
          <w:szCs w:val="28"/>
        </w:rPr>
        <w:t>Thứ ba, bồi dưỡng và chuẩn hóa đội ngũ cán bộ có thẩm quyền giải quyết tranh chấp.</w:t>
      </w:r>
    </w:p>
    <w:p w:rsidR="00E538ED" w:rsidRPr="00407CD2" w:rsidRDefault="00E538ED" w:rsidP="00407CD2">
      <w:pPr>
        <w:spacing w:after="0" w:line="312" w:lineRule="auto"/>
        <w:rPr>
          <w:rFonts w:ascii="Times New Roman" w:eastAsia="Times New Roman" w:hAnsi="Times New Roman" w:cs="Times New Roman"/>
          <w:b/>
          <w:bCs/>
          <w:sz w:val="28"/>
          <w:szCs w:val="28"/>
        </w:rPr>
      </w:pPr>
      <w:r w:rsidRPr="00407CD2">
        <w:br w:type="page"/>
      </w:r>
    </w:p>
    <w:p w:rsidR="00ED67DE" w:rsidRPr="00407CD2" w:rsidRDefault="00ED67DE" w:rsidP="00407CD2">
      <w:pPr>
        <w:pStyle w:val="1"/>
      </w:pPr>
      <w:bookmarkStart w:id="142" w:name="_Toc212634154"/>
      <w:bookmarkStart w:id="143" w:name="_Toc212987388"/>
      <w:r w:rsidRPr="00407CD2">
        <w:lastRenderedPageBreak/>
        <w:t>Tiểu kết Chương 3</w:t>
      </w:r>
      <w:bookmarkEnd w:id="142"/>
      <w:bookmarkEnd w:id="143"/>
    </w:p>
    <w:p w:rsidR="00E538ED" w:rsidRPr="00407CD2" w:rsidRDefault="00E538ED" w:rsidP="00407CD2">
      <w:pPr>
        <w:tabs>
          <w:tab w:val="left" w:pos="1080"/>
        </w:tabs>
        <w:spacing w:after="0" w:line="312" w:lineRule="auto"/>
        <w:ind w:firstLine="720"/>
        <w:rPr>
          <w:rFonts w:ascii="Times New Roman" w:eastAsia="Times New Roman" w:hAnsi="Times New Roman" w:cs="Times New Roman"/>
          <w:sz w:val="28"/>
          <w:szCs w:val="28"/>
        </w:rPr>
      </w:pPr>
    </w:p>
    <w:p w:rsidR="00ED67DE" w:rsidRPr="00407CD2" w:rsidRDefault="00ED67DE" w:rsidP="00407CD2">
      <w:pPr>
        <w:tabs>
          <w:tab w:val="left" w:pos="108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sz w:val="28"/>
          <w:szCs w:val="28"/>
        </w:rPr>
        <w:t>Từ kết quả nghiên cứu tại Chương 3 của đề án, có thể rút ra một số kết luận cơ bản sau đây:</w:t>
      </w:r>
    </w:p>
    <w:p w:rsidR="00ED67DE" w:rsidRPr="00407CD2" w:rsidRDefault="00ED67DE" w:rsidP="00407CD2">
      <w:pPr>
        <w:tabs>
          <w:tab w:val="left" w:pos="108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bCs/>
          <w:i/>
          <w:sz w:val="28"/>
          <w:szCs w:val="28"/>
        </w:rPr>
        <w:t>Thứ nhất</w:t>
      </w:r>
      <w:r w:rsidRPr="00407CD2">
        <w:rPr>
          <w:rFonts w:ascii="Times New Roman" w:eastAsia="Times New Roman" w:hAnsi="Times New Roman" w:cs="Times New Roman"/>
          <w:i/>
          <w:sz w:val="28"/>
          <w:szCs w:val="28"/>
        </w:rPr>
        <w:t>,</w:t>
      </w:r>
      <w:r w:rsidRPr="00407CD2">
        <w:rPr>
          <w:rFonts w:ascii="Times New Roman" w:eastAsia="Times New Roman" w:hAnsi="Times New Roman" w:cs="Times New Roman"/>
          <w:sz w:val="28"/>
          <w:szCs w:val="28"/>
        </w:rPr>
        <w:t xml:space="preserve"> pháp luật về hợp đồng cho thuê quyền sử dụng đất nông nghiệp đã tạo ra cơ sở pháp lý cho hoạt động giao dịch đất đai được tiến hành tương đối thông suốt, an toàn và lành mạnh, góp phần hạn chế rủi ro cho các bên tham gia. Tại TP. Hồ Chí Minh, số lượng hợp đồng cho thuê quyền sử dụng đất nông nghiệp ngày càng tăng, đặc biệt tại các huyện ngoại thành như Củ Chi, Hóc Môn, Bình Chánh, Nhà Bè và Cần Giờ, nơi vẫn còn quỹ đất nông nghiệp lớn. Tuy nhiên, thực tế cho thấy không ít trường hợp phát sinh tranh chấp do hồ sơ địa chính chưa được cập nhật kịp thời, tình trạng cho thuê đất trái phép hoặc cho thuê đất sai mục đích vẫn diễn ra, gây khó khăn cho cả người dân và cơ quan quản lý. Điều này phản ánh những hạn chế còn tồn tại trong hệ thống pháp luật và thực tiễn áp dụng. Trong bối cảnh TP. Hồ Chí Minh định hướng phát triển “thị trường quyền sử dụng đất công bằng, minh bạch và hiệu quả”, việc phân tích, đánh giá thực trạng pháp luật cũng như thực tiễn thi hành để chỉ ra những hạn chế, bất cập của chế định pháp luật về hợp đồng cho thuê quyền sử dụng đất nông nghiệp có ý nghĩa đặc biệt quan trọng.</w:t>
      </w:r>
    </w:p>
    <w:p w:rsidR="00ED67DE" w:rsidRPr="00407CD2" w:rsidRDefault="00ED67DE" w:rsidP="00407CD2">
      <w:pPr>
        <w:tabs>
          <w:tab w:val="left" w:pos="108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bCs/>
          <w:i/>
          <w:sz w:val="28"/>
          <w:szCs w:val="28"/>
        </w:rPr>
        <w:t>Thứ hai</w:t>
      </w:r>
      <w:r w:rsidRPr="00407CD2">
        <w:rPr>
          <w:rFonts w:ascii="Times New Roman" w:eastAsia="Times New Roman" w:hAnsi="Times New Roman" w:cs="Times New Roman"/>
          <w:bCs/>
          <w:sz w:val="28"/>
          <w:szCs w:val="28"/>
        </w:rPr>
        <w:t xml:space="preserve">, </w:t>
      </w:r>
      <w:r w:rsidRPr="00407CD2">
        <w:rPr>
          <w:rFonts w:ascii="Times New Roman" w:eastAsia="Times New Roman" w:hAnsi="Times New Roman" w:cs="Times New Roman"/>
          <w:sz w:val="28"/>
          <w:szCs w:val="28"/>
        </w:rPr>
        <w:t>pháp luật về hợp đồng cho thuê quyền sử dụng đất nông nghiệp đã được ban hành nhằm tạo cơ sở pháp lý cho hoạt động giao dịch này được triển khai một cách thông suốt, an toàn và lành mạnh, đồng thời góp phần phòng ngừa rủi ro cho các bên tham gia. Tuy nhiên, bên cạnh những thành tựu đạt được, hệ thống pháp luật hiện hành vẫn còn tồn tại những vướng mắc và bất cập cần khắc phục. Những hạn chế trong điều chỉnh quan hệ cho thuê quyền sử dụng đất nông nghiệp tất yếu ảnh hưởng đến sự phát triển đồng bộ của thị trường quyền sử dụng đất. Trong bối cảnh yêu cầu xây dựng một thị trường giao dịch quyền sử dụng đất “công bằng, minh bạch và hiệu quả”, việc phân tích, đánh giá thực trạng pháp luật và thực tiễn thi hành, qua đó chỉ ra các hạn chế, bất cập của chế định pháp luật về hợp đồng cho thuê quyền sử dụng đất nông nghiệp, là tiền đề quan trọng để đề xuất các giải pháp hoàn thiện.</w:t>
      </w:r>
    </w:p>
    <w:p w:rsidR="00ED67DE" w:rsidRPr="00407CD2" w:rsidRDefault="00ED67DE" w:rsidP="00407CD2">
      <w:pPr>
        <w:tabs>
          <w:tab w:val="left" w:pos="1080"/>
        </w:tabs>
        <w:spacing w:after="0" w:line="312" w:lineRule="auto"/>
        <w:ind w:firstLine="720"/>
        <w:jc w:val="both"/>
        <w:rPr>
          <w:rFonts w:ascii="Times New Roman" w:eastAsia="Times New Roman" w:hAnsi="Times New Roman" w:cs="Times New Roman"/>
          <w:sz w:val="28"/>
          <w:szCs w:val="28"/>
        </w:rPr>
      </w:pPr>
      <w:r w:rsidRPr="00407CD2">
        <w:rPr>
          <w:rFonts w:ascii="Times New Roman" w:eastAsia="Times New Roman" w:hAnsi="Times New Roman" w:cs="Times New Roman"/>
          <w:bCs/>
          <w:i/>
          <w:sz w:val="28"/>
          <w:szCs w:val="28"/>
        </w:rPr>
        <w:t>Thứ ba,</w:t>
      </w:r>
      <w:r w:rsidRPr="00407CD2">
        <w:rPr>
          <w:rFonts w:ascii="Times New Roman" w:eastAsia="Times New Roman" w:hAnsi="Times New Roman" w:cs="Times New Roman"/>
          <w:sz w:val="28"/>
          <w:szCs w:val="28"/>
        </w:rPr>
        <w:t xml:space="preserve"> thực trạng nêu trên đặt ra yêu cầu cần tiến hành rà soát toàn diện các quy định pháp luật hiện hành, sửa đổi, bổ sung theo hướng khả thi và phù hợp </w:t>
      </w:r>
      <w:r w:rsidRPr="00407CD2">
        <w:rPr>
          <w:rFonts w:ascii="Times New Roman" w:eastAsia="Times New Roman" w:hAnsi="Times New Roman" w:cs="Times New Roman"/>
          <w:sz w:val="28"/>
          <w:szCs w:val="28"/>
        </w:rPr>
        <w:lastRenderedPageBreak/>
        <w:t>với thực tiễn, tạo điều kiện thuận lợi cho cá nhân, tổ chức tiếp cận và khai thác quyền sử dụng đất thông qua hình thức thuê. Đồng thời, cần tăng cường cơ chế giám sát, kiểm tra và phát hiện kịp thời các hành vi vi phạm trong lĩnh vực cho thuê, thuê đất từ phía cơ quan nhà nước có thẩm quyền. Đây là giải pháp thiết thực nhằm nâng cao hiệu quả quản lý nhà nước về đất đai, góp phần bảo đảm sự phát triển ổn định, bền vững của thị trường quyền sử dụng đất trên địa bàn TP. Hồ Chí Minh trong giai đoạn tới.</w:t>
      </w:r>
    </w:p>
    <w:p w:rsidR="00ED67DE" w:rsidRPr="00407CD2" w:rsidRDefault="00ED67DE" w:rsidP="00407CD2">
      <w:pPr>
        <w:tabs>
          <w:tab w:val="left" w:pos="90"/>
          <w:tab w:val="left" w:pos="720"/>
          <w:tab w:val="left" w:pos="1080"/>
        </w:tabs>
        <w:spacing w:after="0" w:line="312" w:lineRule="auto"/>
        <w:ind w:firstLine="720"/>
        <w:jc w:val="both"/>
        <w:rPr>
          <w:rFonts w:ascii="Times New Roman" w:hAnsi="Times New Roman" w:cs="Times New Roman"/>
          <w:sz w:val="28"/>
          <w:szCs w:val="28"/>
        </w:rPr>
      </w:pPr>
    </w:p>
    <w:p w:rsidR="00ED67DE" w:rsidRPr="00407CD2" w:rsidRDefault="00ED67DE" w:rsidP="00407CD2">
      <w:pPr>
        <w:pStyle w:val="Heading1"/>
        <w:numPr>
          <w:ilvl w:val="0"/>
          <w:numId w:val="0"/>
        </w:numPr>
        <w:tabs>
          <w:tab w:val="left" w:pos="90"/>
          <w:tab w:val="left" w:pos="720"/>
          <w:tab w:val="left" w:pos="1080"/>
        </w:tabs>
        <w:spacing w:before="0" w:after="0" w:line="312" w:lineRule="auto"/>
        <w:ind w:firstLine="720"/>
        <w:jc w:val="both"/>
      </w:pPr>
      <w:r w:rsidRPr="00407CD2">
        <w:br w:type="page"/>
      </w:r>
    </w:p>
    <w:p w:rsidR="00ED67DE" w:rsidRPr="00407CD2" w:rsidRDefault="00ED67DE" w:rsidP="00407CD2">
      <w:pPr>
        <w:pStyle w:val="1"/>
      </w:pPr>
      <w:bookmarkStart w:id="144" w:name="_Toc212634155"/>
      <w:bookmarkStart w:id="145" w:name="_Toc212987389"/>
      <w:r w:rsidRPr="00407CD2">
        <w:lastRenderedPageBreak/>
        <w:t>KẾT LUẬN</w:t>
      </w:r>
      <w:bookmarkEnd w:id="144"/>
      <w:bookmarkEnd w:id="145"/>
    </w:p>
    <w:p w:rsidR="00E538ED" w:rsidRPr="00407CD2" w:rsidRDefault="00E538ED" w:rsidP="00407CD2">
      <w:pPr>
        <w:tabs>
          <w:tab w:val="left" w:pos="90"/>
          <w:tab w:val="left" w:pos="720"/>
          <w:tab w:val="left" w:pos="1080"/>
        </w:tabs>
        <w:spacing w:after="0" w:line="312" w:lineRule="auto"/>
        <w:ind w:firstLine="720"/>
        <w:jc w:val="both"/>
        <w:rPr>
          <w:rFonts w:ascii="Times New Roman" w:hAnsi="Times New Roman" w:cs="Times New Roman"/>
          <w:sz w:val="28"/>
          <w:szCs w:val="28"/>
        </w:rPr>
      </w:pPr>
    </w:p>
    <w:p w:rsidR="00ED67DE" w:rsidRPr="00407CD2" w:rsidRDefault="00ED67DE" w:rsidP="00407CD2">
      <w:pPr>
        <w:tabs>
          <w:tab w:val="left" w:pos="90"/>
          <w:tab w:val="left" w:pos="720"/>
          <w:tab w:val="left" w:pos="1080"/>
        </w:tabs>
        <w:spacing w:after="0" w:line="288" w:lineRule="auto"/>
        <w:ind w:firstLine="720"/>
        <w:jc w:val="both"/>
        <w:rPr>
          <w:rFonts w:ascii="Times New Roman" w:hAnsi="Times New Roman" w:cs="Times New Roman"/>
          <w:sz w:val="28"/>
          <w:szCs w:val="28"/>
        </w:rPr>
      </w:pPr>
      <w:r w:rsidRPr="00407CD2">
        <w:rPr>
          <w:rFonts w:ascii="Times New Roman" w:hAnsi="Times New Roman" w:cs="Times New Roman"/>
          <w:sz w:val="28"/>
          <w:szCs w:val="28"/>
        </w:rPr>
        <w:t xml:space="preserve"> Đất đai từ lâu đã được khẳng định là một loại tài sản có giá trị đặc biệt, gắn liền với sự phát triển kinh tế – xã hội của quốc gia. Trong đó, quyền sử dụng đất được pháp luật công nhận là một loại hàng hóa đặc thù, vừa mang tính chất của quyền tài sản vừa chịu sự quản lý chặt chẽ của Nhà nước. Các giao dịch liên quan đến quyền sử dụng đất, đặc biệt là hợp đồng cho thuê quyền sử dụng đất nông nghiệp, đóng vai trò quan trọng trong việc thúc đẩy sản xuất, kinh doanh, tạo lập hàng hóa bất động sản và hình thành một thị trường quyền sử dụng đất công khai, minh bạch</w:t>
      </w:r>
    </w:p>
    <w:p w:rsidR="00ED67DE" w:rsidRPr="00407CD2" w:rsidRDefault="00ED67DE" w:rsidP="00407CD2">
      <w:pPr>
        <w:tabs>
          <w:tab w:val="left" w:pos="90"/>
          <w:tab w:val="left" w:pos="720"/>
          <w:tab w:val="left" w:pos="1080"/>
        </w:tabs>
        <w:spacing w:after="0" w:line="288" w:lineRule="auto"/>
        <w:ind w:firstLine="720"/>
        <w:jc w:val="both"/>
        <w:rPr>
          <w:rFonts w:ascii="Times New Roman" w:hAnsi="Times New Roman" w:cs="Times New Roman"/>
          <w:sz w:val="28"/>
          <w:szCs w:val="28"/>
        </w:rPr>
      </w:pPr>
      <w:r w:rsidRPr="00407CD2">
        <w:rPr>
          <w:rFonts w:ascii="Times New Roman" w:hAnsi="Times New Roman" w:cs="Times New Roman"/>
          <w:sz w:val="28"/>
          <w:szCs w:val="28"/>
        </w:rPr>
        <w:t>Theo quy định của Luật Đất đai năm 2024 và Bộ luật Dân sự năm 2015, cho thuê quyền sử dụng đất nông nghiệp là một trong những quyền năng cơ bản của người sử dụng đất, được thực hiện thông qua hợp đồng cho thuê quyền sử dụng đất. Việc nghiên cứu, phân tích đặc điểm pháp lý và thực tiễn thực hiện loại hợp đồng này không chỉ góp phần nhận diện rõ các yếu tố tác động, mà còn tạo cơ sở khoa học cho việc xây dựng, hoàn thiện hệ thống pháp luật điều chỉnh.</w:t>
      </w:r>
    </w:p>
    <w:p w:rsidR="00ED67DE" w:rsidRPr="00407CD2" w:rsidRDefault="00ED67DE" w:rsidP="00407CD2">
      <w:pPr>
        <w:tabs>
          <w:tab w:val="left" w:pos="90"/>
          <w:tab w:val="left" w:pos="720"/>
          <w:tab w:val="left" w:pos="1080"/>
        </w:tabs>
        <w:spacing w:after="0" w:line="288" w:lineRule="auto"/>
        <w:ind w:firstLine="720"/>
        <w:jc w:val="both"/>
        <w:rPr>
          <w:rFonts w:ascii="Times New Roman" w:hAnsi="Times New Roman" w:cs="Times New Roman"/>
          <w:sz w:val="28"/>
          <w:szCs w:val="28"/>
        </w:rPr>
      </w:pPr>
      <w:r w:rsidRPr="00407CD2">
        <w:rPr>
          <w:rFonts w:ascii="Times New Roman" w:hAnsi="Times New Roman" w:cs="Times New Roman"/>
          <w:sz w:val="28"/>
          <w:szCs w:val="28"/>
        </w:rPr>
        <w:t>Thực tiễn tại TP. Hồ Chí Minh năm 2024 cho thấy, thị trường cho thuê quyền sử dụng đất nông nghiệp đã có sự gia tăng cả về quy mô và số lượng giao dịch. Báo cáo của Sở Tài nguyên và Môi trường TP. Hồ Chí Minh cho biết, trong năm 2024 số lượng hợp đồng cho thuê quyền sử dụng đất nông nghiệp được đăng ký chính thức tăng khoảng 11,8% so với năm 2023, tập trung chủ yếu ở các khu vực ven đô như Củ Chi, Bình Chánh và Hóc Môn. Tuy nhiên, bên cạnh kết quả đạt được, vẫn tồn tại nhiều bất cập: tình trạng giao dịch ngầm chưa đăng ký còn phổ biến, thủ tục hành chính liên quan còn phức tạp, việc thực hiện nghĩa vụ tài chính chưa đầy đủ, và một số tranh chấp phát sinh do hợp đồng không được soạn thảo chặt chẽ.</w:t>
      </w:r>
    </w:p>
    <w:p w:rsidR="0076049F" w:rsidRPr="00407CD2" w:rsidRDefault="00ED67DE" w:rsidP="00407CD2">
      <w:pPr>
        <w:tabs>
          <w:tab w:val="left" w:pos="90"/>
          <w:tab w:val="left" w:pos="720"/>
          <w:tab w:val="left" w:pos="1080"/>
        </w:tabs>
        <w:spacing w:after="0" w:line="288" w:lineRule="auto"/>
        <w:ind w:firstLine="720"/>
        <w:jc w:val="both"/>
        <w:rPr>
          <w:rFonts w:ascii="Times New Roman" w:hAnsi="Times New Roman" w:cs="Times New Roman"/>
          <w:sz w:val="28"/>
          <w:szCs w:val="28"/>
        </w:rPr>
      </w:pPr>
      <w:r w:rsidRPr="00407CD2">
        <w:rPr>
          <w:rFonts w:ascii="Times New Roman" w:hAnsi="Times New Roman" w:cs="Times New Roman"/>
          <w:sz w:val="28"/>
          <w:szCs w:val="28"/>
        </w:rPr>
        <w:t>Trong bối cảnh hội nhập kinh tế quốc tế ngày càng sâu rộng, việc hoàn thiện pháp luật về hợp đồng cho thuê quyền sử dụng đất nông nghiệp có ý nghĩa then chốt. Điều này vừa nhằm bảo đảm an toàn pháp lý cho các bên trong giao dịch, vừa góp phần đa dạng hóa hàng hóa bất động sản, nâng cao hiệu quả quản lý nhà nước về đất đai, đồng thời tăng cường khả năng phòng ngừa và giải quyết tranh chấp. Để đạt được mục tiêu này, cần triển khai đồng bộ các giải pháp từ lập pháp, hành chính đến tư pháp, gắn với việc tiếp thu kinh nghiệm quốc tế phù hợp, qua đó phát huy tối đa nguồn lực đất đai trong phát triển bền vững và bảo đảm lợi ích chung của Nhà nước, xã hội và người sử dụng đất</w:t>
      </w:r>
      <w:r w:rsidR="00E538ED" w:rsidRPr="00407CD2">
        <w:rPr>
          <w:rFonts w:ascii="Times New Roman" w:hAnsi="Times New Roman" w:cs="Times New Roman"/>
          <w:sz w:val="28"/>
          <w:szCs w:val="28"/>
        </w:rPr>
        <w:t>.</w:t>
      </w:r>
    </w:p>
    <w:sectPr w:rsidR="0076049F" w:rsidRPr="00407CD2" w:rsidSect="00407CD2">
      <w:footerReference w:type="default" r:id="rId11"/>
      <w:pgSz w:w="11907" w:h="16840" w:code="9"/>
      <w:pgMar w:top="1418" w:right="1134" w:bottom="1418"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6898" w:rsidRDefault="005C6898" w:rsidP="00ED67DE">
      <w:pPr>
        <w:spacing w:after="0" w:line="240" w:lineRule="auto"/>
      </w:pPr>
      <w:r>
        <w:separator/>
      </w:r>
    </w:p>
  </w:endnote>
  <w:endnote w:type="continuationSeparator" w:id="0">
    <w:p w:rsidR="005C6898" w:rsidRDefault="005C6898" w:rsidP="00ED6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67DE" w:rsidRDefault="00ED67DE">
    <w:pPr>
      <w:pStyle w:val="Footer"/>
      <w:jc w:val="center"/>
    </w:pPr>
  </w:p>
  <w:p w:rsidR="00ED67DE" w:rsidRDefault="00ED67DE">
    <w:pPr>
      <w:pStyle w:val="Footer"/>
    </w:pPr>
  </w:p>
  <w:p w:rsidR="00ED67DE" w:rsidRDefault="00ED67DE"/>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1055503392"/>
      <w:docPartObj>
        <w:docPartGallery w:val="Page Numbers (Bottom of Page)"/>
        <w:docPartUnique/>
      </w:docPartObj>
    </w:sdtPr>
    <w:sdtEndPr>
      <w:rPr>
        <w:noProof/>
      </w:rPr>
    </w:sdtEndPr>
    <w:sdtContent>
      <w:p w:rsidR="00ED67DE" w:rsidRPr="00E538ED" w:rsidRDefault="00ED67DE" w:rsidP="00E538ED">
        <w:pPr>
          <w:pStyle w:val="Footer"/>
          <w:jc w:val="center"/>
          <w:rPr>
            <w:rFonts w:ascii="Times New Roman" w:hAnsi="Times New Roman" w:cs="Times New Roman"/>
            <w:sz w:val="28"/>
            <w:szCs w:val="28"/>
          </w:rPr>
        </w:pPr>
        <w:r w:rsidRPr="00E538ED">
          <w:rPr>
            <w:rFonts w:ascii="Times New Roman" w:hAnsi="Times New Roman" w:cs="Times New Roman"/>
            <w:sz w:val="28"/>
            <w:szCs w:val="28"/>
          </w:rPr>
          <w:fldChar w:fldCharType="begin"/>
        </w:r>
        <w:r w:rsidRPr="00E538ED">
          <w:rPr>
            <w:rFonts w:ascii="Times New Roman" w:hAnsi="Times New Roman" w:cs="Times New Roman"/>
            <w:sz w:val="28"/>
            <w:szCs w:val="28"/>
          </w:rPr>
          <w:instrText xml:space="preserve"> PAGE   \* MERGEFORMAT </w:instrText>
        </w:r>
        <w:r w:rsidRPr="00E538ED">
          <w:rPr>
            <w:rFonts w:ascii="Times New Roman" w:hAnsi="Times New Roman" w:cs="Times New Roman"/>
            <w:sz w:val="28"/>
            <w:szCs w:val="28"/>
          </w:rPr>
          <w:fldChar w:fldCharType="separate"/>
        </w:r>
        <w:r w:rsidR="00407CD2">
          <w:rPr>
            <w:rFonts w:ascii="Times New Roman" w:hAnsi="Times New Roman" w:cs="Times New Roman"/>
            <w:noProof/>
            <w:sz w:val="28"/>
            <w:szCs w:val="28"/>
          </w:rPr>
          <w:t>15</w:t>
        </w:r>
        <w:r w:rsidRPr="00E538ED">
          <w:rPr>
            <w:rFonts w:ascii="Times New Roman" w:hAnsi="Times New Roman" w:cs="Times New Roman"/>
            <w:noProof/>
            <w:sz w:val="28"/>
            <w:szCs w:val="28"/>
          </w:rPr>
          <w:fldChar w:fldCharType="end"/>
        </w:r>
      </w:p>
    </w:sdtContent>
  </w:sdt>
  <w:p w:rsidR="00ED67DE" w:rsidRPr="00E538ED" w:rsidRDefault="00ED67DE" w:rsidP="00E538ED">
    <w:pPr>
      <w:spacing w:after="0" w:line="240" w:lineRule="auto"/>
      <w:rPr>
        <w:rFonts w:ascii="Times New Roman" w:hAnsi="Times New Roman" w:cs="Times New Roman"/>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6898" w:rsidRDefault="005C6898" w:rsidP="00ED67DE">
      <w:pPr>
        <w:spacing w:after="0" w:line="240" w:lineRule="auto"/>
      </w:pPr>
      <w:r>
        <w:separator/>
      </w:r>
    </w:p>
  </w:footnote>
  <w:footnote w:type="continuationSeparator" w:id="0">
    <w:p w:rsidR="005C6898" w:rsidRDefault="005C6898" w:rsidP="00ED67DE">
      <w:pPr>
        <w:spacing w:after="0" w:line="240" w:lineRule="auto"/>
      </w:pPr>
      <w:r>
        <w:continuationSeparator/>
      </w:r>
    </w:p>
  </w:footnote>
  <w:footnote w:id="1">
    <w:p w:rsidR="00033F9B" w:rsidRPr="00407CD2" w:rsidRDefault="00033F9B" w:rsidP="00033F9B">
      <w:pPr>
        <w:pStyle w:val="FootnoteText"/>
        <w:jc w:val="both"/>
        <w:rPr>
          <w:rFonts w:ascii="Times New Roman" w:hAnsi="Times New Roman" w:cs="Times New Roman"/>
        </w:rPr>
      </w:pPr>
      <w:r w:rsidRPr="00407CD2">
        <w:rPr>
          <w:rStyle w:val="FootnoteReference"/>
          <w:rFonts w:ascii="Times New Roman" w:hAnsi="Times New Roman" w:cs="Times New Roman"/>
        </w:rPr>
        <w:footnoteRef/>
      </w:r>
      <w:r w:rsidRPr="00407CD2">
        <w:rPr>
          <w:rFonts w:ascii="Times New Roman" w:hAnsi="Times New Roman" w:cs="Times New Roman"/>
        </w:rPr>
        <w:t xml:space="preserve"> Quốc Khánh (2025), “Thành phố Hồ Chí Minh đã nhận hơn 11 nghìn hồ sơ liên quan đến đất đai”, </w:t>
      </w:r>
      <w:r w:rsidRPr="00407CD2">
        <w:rPr>
          <w:rStyle w:val="Emphasis"/>
          <w:rFonts w:ascii="Times New Roman" w:hAnsi="Times New Roman" w:cs="Times New Roman"/>
        </w:rPr>
        <w:t>VnEconomy</w:t>
      </w:r>
      <w:r w:rsidRPr="00407CD2">
        <w:rPr>
          <w:rFonts w:ascii="Times New Roman" w:hAnsi="Times New Roman" w:cs="Times New Roman"/>
        </w:rPr>
        <w:t xml:space="preserve">, ngày 09 tháng 7 năm 2025, truy cập từ: </w:t>
      </w:r>
      <w:hyperlink r:id="rId1" w:tgtFrame="_new" w:history="1">
        <w:r w:rsidRPr="00407CD2">
          <w:rPr>
            <w:rStyle w:val="Hyperlink"/>
            <w:rFonts w:ascii="Times New Roman" w:hAnsi="Times New Roman" w:cs="Times New Roman"/>
            <w:color w:val="auto"/>
            <w:u w:val="none"/>
          </w:rPr>
          <w:t>https://vneconomy.vn/thanh-pho-ho-chi-minh-da-nhan-hon-11-nghin-ho-so-lien-quan-den-dat-dai.htm</w:t>
        </w:r>
      </w:hyperlink>
      <w:r w:rsidRPr="00407CD2">
        <w:rPr>
          <w:rStyle w:val="Hyperlink"/>
          <w:rFonts w:ascii="Times New Roman" w:hAnsi="Times New Roman" w:cs="Times New Roman"/>
          <w:color w:val="auto"/>
          <w:u w:val="none"/>
        </w:rPr>
        <w:t>; truy cập tháng 5.2025</w:t>
      </w:r>
    </w:p>
  </w:footnote>
  <w:footnote w:id="2">
    <w:p w:rsidR="00033F9B" w:rsidRPr="00407CD2" w:rsidRDefault="00033F9B" w:rsidP="00033F9B">
      <w:pPr>
        <w:pStyle w:val="FootnoteText"/>
        <w:jc w:val="both"/>
        <w:rPr>
          <w:rFonts w:ascii="Times New Roman" w:hAnsi="Times New Roman" w:cs="Times New Roman"/>
        </w:rPr>
      </w:pPr>
      <w:r w:rsidRPr="00407CD2">
        <w:rPr>
          <w:rStyle w:val="FootnoteReference"/>
          <w:rFonts w:ascii="Times New Roman" w:hAnsi="Times New Roman" w:cs="Times New Roman"/>
        </w:rPr>
        <w:footnoteRef/>
      </w:r>
      <w:r w:rsidRPr="00407CD2">
        <w:rPr>
          <w:rFonts w:ascii="Times New Roman" w:hAnsi="Times New Roman" w:cs="Times New Roman"/>
        </w:rPr>
        <w:t xml:space="preserve"> Lê Thu (2025), “TP. Hồ Chí Minh: Khoảng hai triệu chủ sử dụng đất/nhà ở chưa đầy đủ thông tin”, </w:t>
      </w:r>
      <w:r w:rsidRPr="00407CD2">
        <w:rPr>
          <w:rStyle w:val="Emphasis"/>
          <w:rFonts w:ascii="Times New Roman" w:hAnsi="Times New Roman" w:cs="Times New Roman"/>
        </w:rPr>
        <w:t>Tạp chí Kinh tế và Tài chính Việt Nam</w:t>
      </w:r>
      <w:r w:rsidRPr="00407CD2">
        <w:rPr>
          <w:rFonts w:ascii="Times New Roman" w:hAnsi="Times New Roman" w:cs="Times New Roman"/>
        </w:rPr>
        <w:t xml:space="preserve">, ngày 03 tháng 10 năm 2025, truy cập từ: </w:t>
      </w:r>
      <w:hyperlink r:id="rId2" w:tgtFrame="_new" w:history="1">
        <w:r w:rsidRPr="00407CD2">
          <w:rPr>
            <w:rStyle w:val="Hyperlink"/>
            <w:rFonts w:ascii="Times New Roman" w:hAnsi="Times New Roman" w:cs="Times New Roman"/>
            <w:color w:val="auto"/>
            <w:u w:val="none"/>
          </w:rPr>
          <w:t>https://tapchikinhtetaichinh.vn/tp-ho-chi-minh-khoang-hai-trieu-chu-su-dung-dat-nha-o-chua-day-du-thong-tin.html</w:t>
        </w:r>
      </w:hyperlink>
      <w:r w:rsidRPr="00407CD2">
        <w:rPr>
          <w:rStyle w:val="Hyperlink"/>
          <w:rFonts w:ascii="Times New Roman" w:hAnsi="Times New Roman" w:cs="Times New Roman"/>
          <w:color w:val="auto"/>
          <w:u w:val="none"/>
        </w:rPr>
        <w:t>; truy cập tháng 5.2025</w:t>
      </w:r>
    </w:p>
  </w:footnote>
  <w:footnote w:id="3">
    <w:p w:rsidR="00ED67DE" w:rsidRPr="00407CD2" w:rsidRDefault="00ED67DE" w:rsidP="00E538ED">
      <w:pPr>
        <w:pStyle w:val="FootnoteText"/>
        <w:jc w:val="both"/>
        <w:rPr>
          <w:rFonts w:ascii="Times New Roman" w:hAnsi="Times New Roman" w:cs="Times New Roman"/>
        </w:rPr>
      </w:pPr>
      <w:r w:rsidRPr="00407CD2">
        <w:rPr>
          <w:rStyle w:val="FootnoteReference"/>
          <w:rFonts w:ascii="Times New Roman" w:hAnsi="Times New Roman" w:cs="Times New Roman"/>
        </w:rPr>
        <w:footnoteRef/>
      </w:r>
      <w:r w:rsidRPr="00407CD2">
        <w:rPr>
          <w:rFonts w:ascii="Times New Roman" w:hAnsi="Times New Roman" w:cs="Times New Roman"/>
        </w:rPr>
        <w:t xml:space="preserve"> Đỗ Trần Thị Quế Linh (2023), </w:t>
      </w:r>
      <w:r w:rsidRPr="00407CD2">
        <w:rPr>
          <w:rFonts w:ascii="Times New Roman" w:hAnsi="Times New Roman" w:cs="Times New Roman"/>
          <w:i/>
        </w:rPr>
        <w:t>Pháp luật về cho thuê đất đối với doanh nghiệp từ thực tiễn tại tỉnh Phú Yên</w:t>
      </w:r>
      <w:r w:rsidRPr="00407CD2">
        <w:rPr>
          <w:rFonts w:ascii="Times New Roman" w:hAnsi="Times New Roman" w:cs="Times New Roman"/>
        </w:rPr>
        <w:t>, Luận văn thạc sĩ, Trường Đại học Tôn Đức Thắng</w:t>
      </w:r>
    </w:p>
  </w:footnote>
  <w:footnote w:id="4">
    <w:p w:rsidR="00ED67DE" w:rsidRPr="00407CD2" w:rsidRDefault="00ED67DE" w:rsidP="00E538ED">
      <w:pPr>
        <w:pStyle w:val="FootnoteText"/>
        <w:jc w:val="both"/>
        <w:rPr>
          <w:rFonts w:ascii="Times New Roman" w:hAnsi="Times New Roman" w:cs="Times New Roman"/>
        </w:rPr>
      </w:pPr>
      <w:r w:rsidRPr="00407CD2">
        <w:rPr>
          <w:rStyle w:val="FootnoteReference"/>
          <w:rFonts w:ascii="Times New Roman" w:hAnsi="Times New Roman" w:cs="Times New Roman"/>
        </w:rPr>
        <w:footnoteRef/>
      </w:r>
      <w:r w:rsidRPr="00407CD2">
        <w:rPr>
          <w:rFonts w:ascii="Times New Roman" w:hAnsi="Times New Roman" w:cs="Times New Roman"/>
        </w:rPr>
        <w:t xml:space="preserve"> Minh Thư (2024), Công bố kết quả thống kê diện tích đất đai năm 2023 trên địa bàn Thành phố Hồ Chí Minh; truy vấn tại: https://vpub.hochiminhcity.gov.vn/portal/pages/2024-12-6/Cong-bo-ket-qua-thong-ke-dien-tich-dat-dai-nam-202hgihy3jvfsfz.aspx</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F6E3100"/>
    <w:lvl w:ilvl="0">
      <w:start w:val="1"/>
      <w:numFmt w:val="decimal"/>
      <w:pStyle w:val="Heading1"/>
      <w:lvlText w:val="CHƯƠNG %1."/>
      <w:lvlJc w:val="left"/>
      <w:pPr>
        <w:ind w:left="4472" w:hanging="360"/>
      </w:pPr>
      <w:rPr>
        <w:rFonts w:hint="default"/>
      </w:rPr>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7545E31"/>
    <w:multiLevelType w:val="multilevel"/>
    <w:tmpl w:val="9ADC6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74681B"/>
    <w:multiLevelType w:val="multilevel"/>
    <w:tmpl w:val="40AC65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6A35B9"/>
    <w:multiLevelType w:val="hybridMultilevel"/>
    <w:tmpl w:val="4C7486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B61575"/>
    <w:multiLevelType w:val="multilevel"/>
    <w:tmpl w:val="9B9077FC"/>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FB1CA0"/>
    <w:multiLevelType w:val="multilevel"/>
    <w:tmpl w:val="A48E6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052099"/>
    <w:multiLevelType w:val="hybridMultilevel"/>
    <w:tmpl w:val="AAD2BA94"/>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1D951A66"/>
    <w:multiLevelType w:val="multilevel"/>
    <w:tmpl w:val="E342E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BC1C41"/>
    <w:multiLevelType w:val="multilevel"/>
    <w:tmpl w:val="57B65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3A948EA"/>
    <w:multiLevelType w:val="multilevel"/>
    <w:tmpl w:val="E0C6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6B5B60"/>
    <w:multiLevelType w:val="multilevel"/>
    <w:tmpl w:val="6B9499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C628C4"/>
    <w:multiLevelType w:val="hybridMultilevel"/>
    <w:tmpl w:val="322071B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E62192A"/>
    <w:multiLevelType w:val="hybridMultilevel"/>
    <w:tmpl w:val="1A20BC18"/>
    <w:lvl w:ilvl="0" w:tplc="9E16492A">
      <w:start w:val="1"/>
      <w:numFmt w:val="decimal"/>
      <w:lvlText w:val="%1."/>
      <w:lvlJc w:val="left"/>
      <w:pPr>
        <w:ind w:left="265" w:hanging="265"/>
      </w:pPr>
      <w:rPr>
        <w:rFonts w:ascii="Times New Roman" w:eastAsia="Times New Roman" w:hAnsi="Times New Roman" w:cs="Times New Roman" w:hint="default"/>
        <w:w w:val="99"/>
        <w:sz w:val="26"/>
        <w:szCs w:val="26"/>
        <w:lang w:val="vi" w:eastAsia="en-US" w:bidi="ar-SA"/>
      </w:rPr>
    </w:lvl>
    <w:lvl w:ilvl="1" w:tplc="2394519E">
      <w:numFmt w:val="bullet"/>
      <w:lvlText w:val="•"/>
      <w:lvlJc w:val="left"/>
      <w:pPr>
        <w:ind w:left="1175" w:hanging="265"/>
      </w:pPr>
      <w:rPr>
        <w:rFonts w:hint="default"/>
        <w:lang w:val="vi" w:eastAsia="en-US" w:bidi="ar-SA"/>
      </w:rPr>
    </w:lvl>
    <w:lvl w:ilvl="2" w:tplc="9FCCDC0C">
      <w:numFmt w:val="bullet"/>
      <w:lvlText w:val="•"/>
      <w:lvlJc w:val="left"/>
      <w:pPr>
        <w:ind w:left="2094" w:hanging="265"/>
      </w:pPr>
      <w:rPr>
        <w:rFonts w:hint="default"/>
        <w:lang w:val="vi" w:eastAsia="en-US" w:bidi="ar-SA"/>
      </w:rPr>
    </w:lvl>
    <w:lvl w:ilvl="3" w:tplc="66AAFA18">
      <w:numFmt w:val="bullet"/>
      <w:lvlText w:val="•"/>
      <w:lvlJc w:val="left"/>
      <w:pPr>
        <w:ind w:left="3013" w:hanging="265"/>
      </w:pPr>
      <w:rPr>
        <w:rFonts w:hint="default"/>
        <w:lang w:val="vi" w:eastAsia="en-US" w:bidi="ar-SA"/>
      </w:rPr>
    </w:lvl>
    <w:lvl w:ilvl="4" w:tplc="1182EA22">
      <w:numFmt w:val="bullet"/>
      <w:lvlText w:val="•"/>
      <w:lvlJc w:val="left"/>
      <w:pPr>
        <w:ind w:left="3932" w:hanging="265"/>
      </w:pPr>
      <w:rPr>
        <w:rFonts w:hint="default"/>
        <w:lang w:val="vi" w:eastAsia="en-US" w:bidi="ar-SA"/>
      </w:rPr>
    </w:lvl>
    <w:lvl w:ilvl="5" w:tplc="D41E3944">
      <w:numFmt w:val="bullet"/>
      <w:lvlText w:val="•"/>
      <w:lvlJc w:val="left"/>
      <w:pPr>
        <w:ind w:left="4851" w:hanging="265"/>
      </w:pPr>
      <w:rPr>
        <w:rFonts w:hint="default"/>
        <w:lang w:val="vi" w:eastAsia="en-US" w:bidi="ar-SA"/>
      </w:rPr>
    </w:lvl>
    <w:lvl w:ilvl="6" w:tplc="745428A6">
      <w:numFmt w:val="bullet"/>
      <w:lvlText w:val="•"/>
      <w:lvlJc w:val="left"/>
      <w:pPr>
        <w:ind w:left="5770" w:hanging="265"/>
      </w:pPr>
      <w:rPr>
        <w:rFonts w:hint="default"/>
        <w:lang w:val="vi" w:eastAsia="en-US" w:bidi="ar-SA"/>
      </w:rPr>
    </w:lvl>
    <w:lvl w:ilvl="7" w:tplc="AF9EF418">
      <w:numFmt w:val="bullet"/>
      <w:lvlText w:val="•"/>
      <w:lvlJc w:val="left"/>
      <w:pPr>
        <w:ind w:left="6689" w:hanging="265"/>
      </w:pPr>
      <w:rPr>
        <w:rFonts w:hint="default"/>
        <w:lang w:val="vi" w:eastAsia="en-US" w:bidi="ar-SA"/>
      </w:rPr>
    </w:lvl>
    <w:lvl w:ilvl="8" w:tplc="D62607EC">
      <w:numFmt w:val="bullet"/>
      <w:lvlText w:val="•"/>
      <w:lvlJc w:val="left"/>
      <w:pPr>
        <w:ind w:left="7608" w:hanging="265"/>
      </w:pPr>
      <w:rPr>
        <w:rFonts w:hint="default"/>
        <w:lang w:val="vi" w:eastAsia="en-US" w:bidi="ar-SA"/>
      </w:rPr>
    </w:lvl>
  </w:abstractNum>
  <w:abstractNum w:abstractNumId="13" w15:restartNumberingAfterBreak="0">
    <w:nsid w:val="2FFF148D"/>
    <w:multiLevelType w:val="multilevel"/>
    <w:tmpl w:val="2FE4C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0C54D6"/>
    <w:multiLevelType w:val="multilevel"/>
    <w:tmpl w:val="B9103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94510B"/>
    <w:multiLevelType w:val="multilevel"/>
    <w:tmpl w:val="AB322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325607"/>
    <w:multiLevelType w:val="multilevel"/>
    <w:tmpl w:val="03924F9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C8D7BEF"/>
    <w:multiLevelType w:val="multilevel"/>
    <w:tmpl w:val="AB8ED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E1831A4"/>
    <w:multiLevelType w:val="multilevel"/>
    <w:tmpl w:val="187CD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123C18"/>
    <w:multiLevelType w:val="multilevel"/>
    <w:tmpl w:val="6630A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AA781D"/>
    <w:multiLevelType w:val="multilevel"/>
    <w:tmpl w:val="81760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F17707"/>
    <w:multiLevelType w:val="multilevel"/>
    <w:tmpl w:val="14D20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6F4E98"/>
    <w:multiLevelType w:val="multilevel"/>
    <w:tmpl w:val="B582E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B760B0E"/>
    <w:multiLevelType w:val="multilevel"/>
    <w:tmpl w:val="9DB22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E191E8C"/>
    <w:multiLevelType w:val="multilevel"/>
    <w:tmpl w:val="31DAE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5B80779"/>
    <w:multiLevelType w:val="multilevel"/>
    <w:tmpl w:val="BF60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81A00CD"/>
    <w:multiLevelType w:val="hybridMultilevel"/>
    <w:tmpl w:val="D60635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4862BC"/>
    <w:multiLevelType w:val="multilevel"/>
    <w:tmpl w:val="20D6F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2066A7"/>
    <w:multiLevelType w:val="hybridMultilevel"/>
    <w:tmpl w:val="BCC097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039159B"/>
    <w:multiLevelType w:val="multilevel"/>
    <w:tmpl w:val="168E87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19246E7"/>
    <w:multiLevelType w:val="hybridMultilevel"/>
    <w:tmpl w:val="81762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F65E43"/>
    <w:multiLevelType w:val="multilevel"/>
    <w:tmpl w:val="FF34F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A9D23A0"/>
    <w:multiLevelType w:val="multilevel"/>
    <w:tmpl w:val="BBA2B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9728EE"/>
    <w:multiLevelType w:val="hybridMultilevel"/>
    <w:tmpl w:val="BFC2F2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6"/>
  </w:num>
  <w:num w:numId="4">
    <w:abstractNumId w:val="28"/>
  </w:num>
  <w:num w:numId="5">
    <w:abstractNumId w:val="21"/>
  </w:num>
  <w:num w:numId="6">
    <w:abstractNumId w:val="18"/>
  </w:num>
  <w:num w:numId="7">
    <w:abstractNumId w:val="29"/>
  </w:num>
  <w:num w:numId="8">
    <w:abstractNumId w:val="2"/>
  </w:num>
  <w:num w:numId="9">
    <w:abstractNumId w:val="7"/>
  </w:num>
  <w:num w:numId="10">
    <w:abstractNumId w:val="32"/>
  </w:num>
  <w:num w:numId="11">
    <w:abstractNumId w:val="19"/>
  </w:num>
  <w:num w:numId="12">
    <w:abstractNumId w:val="23"/>
  </w:num>
  <w:num w:numId="13">
    <w:abstractNumId w:val="25"/>
  </w:num>
  <w:num w:numId="14">
    <w:abstractNumId w:val="8"/>
  </w:num>
  <w:num w:numId="15">
    <w:abstractNumId w:val="22"/>
  </w:num>
  <w:num w:numId="16">
    <w:abstractNumId w:val="27"/>
  </w:num>
  <w:num w:numId="17">
    <w:abstractNumId w:val="14"/>
  </w:num>
  <w:num w:numId="18">
    <w:abstractNumId w:val="13"/>
  </w:num>
  <w:num w:numId="19">
    <w:abstractNumId w:val="10"/>
  </w:num>
  <w:num w:numId="20">
    <w:abstractNumId w:val="24"/>
  </w:num>
  <w:num w:numId="21">
    <w:abstractNumId w:val="31"/>
  </w:num>
  <w:num w:numId="22">
    <w:abstractNumId w:val="9"/>
  </w:num>
  <w:num w:numId="23">
    <w:abstractNumId w:val="15"/>
  </w:num>
  <w:num w:numId="24">
    <w:abstractNumId w:val="4"/>
  </w:num>
  <w:num w:numId="25">
    <w:abstractNumId w:val="17"/>
  </w:num>
  <w:num w:numId="26">
    <w:abstractNumId w:val="16"/>
  </w:num>
  <w:num w:numId="27">
    <w:abstractNumId w:val="11"/>
  </w:num>
  <w:num w:numId="28">
    <w:abstractNumId w:val="3"/>
  </w:num>
  <w:num w:numId="29">
    <w:abstractNumId w:val="20"/>
  </w:num>
  <w:num w:numId="30">
    <w:abstractNumId w:val="5"/>
  </w:num>
  <w:num w:numId="31">
    <w:abstractNumId w:val="1"/>
  </w:num>
  <w:num w:numId="32">
    <w:abstractNumId w:val="30"/>
  </w:num>
  <w:num w:numId="33">
    <w:abstractNumId w:val="26"/>
  </w:num>
  <w:num w:numId="3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7DE"/>
    <w:rsid w:val="00032D8D"/>
    <w:rsid w:val="00033F9B"/>
    <w:rsid w:val="003B3A05"/>
    <w:rsid w:val="00407CD2"/>
    <w:rsid w:val="004B37D5"/>
    <w:rsid w:val="00526175"/>
    <w:rsid w:val="005C6898"/>
    <w:rsid w:val="005D069E"/>
    <w:rsid w:val="00605919"/>
    <w:rsid w:val="00625036"/>
    <w:rsid w:val="00680F6C"/>
    <w:rsid w:val="0076049F"/>
    <w:rsid w:val="00797596"/>
    <w:rsid w:val="00842825"/>
    <w:rsid w:val="008B0228"/>
    <w:rsid w:val="008D5AD1"/>
    <w:rsid w:val="00A54202"/>
    <w:rsid w:val="00AA2D39"/>
    <w:rsid w:val="00AB368F"/>
    <w:rsid w:val="00B3154C"/>
    <w:rsid w:val="00BC711D"/>
    <w:rsid w:val="00D216F2"/>
    <w:rsid w:val="00D555C1"/>
    <w:rsid w:val="00D97831"/>
    <w:rsid w:val="00E31AC6"/>
    <w:rsid w:val="00E538ED"/>
    <w:rsid w:val="00EA0F94"/>
    <w:rsid w:val="00ED67DE"/>
    <w:rsid w:val="00F80720"/>
    <w:rsid w:val="00FB77D2"/>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9B249"/>
  <w15:chartTrackingRefBased/>
  <w15:docId w15:val="{A3A1525A-01C4-5B4E-8CE2-2BF13A944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7DE"/>
    <w:pPr>
      <w:spacing w:after="200" w:line="276" w:lineRule="auto"/>
    </w:pPr>
    <w:rPr>
      <w:rFonts w:ascii="Calibri" w:eastAsia="Calibri" w:hAnsi="Calibri"/>
      <w:kern w:val="0"/>
      <w:sz w:val="22"/>
      <w:szCs w:val="22"/>
      <w:lang w:val="en-US"/>
      <w14:ligatures w14:val="none"/>
    </w:rPr>
  </w:style>
  <w:style w:type="paragraph" w:styleId="Heading1">
    <w:name w:val="heading 1"/>
    <w:basedOn w:val="Normal"/>
    <w:next w:val="Normal"/>
    <w:link w:val="Heading1Char"/>
    <w:uiPriority w:val="1"/>
    <w:qFormat/>
    <w:rsid w:val="00ED67DE"/>
    <w:pPr>
      <w:keepNext/>
      <w:numPr>
        <w:numId w:val="1"/>
      </w:numPr>
      <w:overflowPunct w:val="0"/>
      <w:autoSpaceDE w:val="0"/>
      <w:autoSpaceDN w:val="0"/>
      <w:adjustRightInd w:val="0"/>
      <w:spacing w:before="240" w:after="480" w:line="360" w:lineRule="auto"/>
      <w:jc w:val="center"/>
      <w:textAlignment w:val="baseline"/>
      <w:outlineLvl w:val="0"/>
    </w:pPr>
    <w:rPr>
      <w:rFonts w:ascii="Times New Roman" w:eastAsia="Times New Roman" w:hAnsi="Times New Roman" w:cs="Times New Roman"/>
      <w:b/>
      <w:bCs/>
      <w:sz w:val="28"/>
      <w:szCs w:val="28"/>
    </w:rPr>
  </w:style>
  <w:style w:type="paragraph" w:styleId="Heading2">
    <w:name w:val="heading 2"/>
    <w:basedOn w:val="Normal"/>
    <w:next w:val="Normal"/>
    <w:link w:val="Heading2Char"/>
    <w:qFormat/>
    <w:rsid w:val="00ED67DE"/>
    <w:pPr>
      <w:keepNext/>
      <w:numPr>
        <w:ilvl w:val="1"/>
        <w:numId w:val="1"/>
      </w:numPr>
      <w:overflowPunct w:val="0"/>
      <w:autoSpaceDE w:val="0"/>
      <w:autoSpaceDN w:val="0"/>
      <w:adjustRightInd w:val="0"/>
      <w:spacing w:before="200" w:line="360" w:lineRule="auto"/>
      <w:jc w:val="both"/>
      <w:textAlignment w:val="baseline"/>
      <w:outlineLvl w:val="1"/>
    </w:pPr>
    <w:rPr>
      <w:rFonts w:ascii="Times New Roman" w:eastAsia="Times New Roman" w:hAnsi="Times New Roman" w:cs="Arial"/>
      <w:b/>
      <w:bCs/>
      <w:sz w:val="26"/>
    </w:rPr>
  </w:style>
  <w:style w:type="paragraph" w:styleId="Heading3">
    <w:name w:val="heading 3"/>
    <w:basedOn w:val="Normal"/>
    <w:next w:val="Normal"/>
    <w:link w:val="Heading3Char"/>
    <w:uiPriority w:val="9"/>
    <w:qFormat/>
    <w:rsid w:val="00ED67DE"/>
    <w:pPr>
      <w:keepNext/>
      <w:numPr>
        <w:ilvl w:val="2"/>
        <w:numId w:val="1"/>
      </w:numPr>
      <w:overflowPunct w:val="0"/>
      <w:autoSpaceDE w:val="0"/>
      <w:autoSpaceDN w:val="0"/>
      <w:adjustRightInd w:val="0"/>
      <w:spacing w:before="200" w:line="360" w:lineRule="auto"/>
      <w:jc w:val="both"/>
      <w:textAlignment w:val="baseline"/>
      <w:outlineLvl w:val="2"/>
    </w:pPr>
    <w:rPr>
      <w:rFonts w:ascii="Times New Roman" w:eastAsia="Times New Roman" w:hAnsi="Times New Roman" w:cs="Arial"/>
      <w:b/>
      <w:bCs/>
      <w:sz w:val="26"/>
    </w:rPr>
  </w:style>
  <w:style w:type="paragraph" w:styleId="Heading4">
    <w:name w:val="heading 4"/>
    <w:basedOn w:val="Normal"/>
    <w:next w:val="Normal"/>
    <w:link w:val="Heading4Char"/>
    <w:qFormat/>
    <w:rsid w:val="00ED67DE"/>
    <w:pPr>
      <w:keepNext/>
      <w:numPr>
        <w:ilvl w:val="3"/>
        <w:numId w:val="1"/>
      </w:numPr>
      <w:overflowPunct w:val="0"/>
      <w:autoSpaceDE w:val="0"/>
      <w:autoSpaceDN w:val="0"/>
      <w:adjustRightInd w:val="0"/>
      <w:spacing w:line="360" w:lineRule="auto"/>
      <w:jc w:val="both"/>
      <w:textAlignment w:val="baseline"/>
      <w:outlineLvl w:val="3"/>
    </w:pPr>
    <w:rPr>
      <w:rFonts w:ascii="Arial" w:eastAsia="Times New Roman" w:hAnsi="Arial" w:cs="Arial"/>
      <w:b/>
      <w:bCs/>
      <w:sz w:val="18"/>
      <w:szCs w:val="18"/>
    </w:rPr>
  </w:style>
  <w:style w:type="paragraph" w:styleId="Heading5">
    <w:name w:val="heading 5"/>
    <w:basedOn w:val="Normal"/>
    <w:next w:val="Normal"/>
    <w:link w:val="Heading5Char"/>
    <w:qFormat/>
    <w:rsid w:val="00ED67DE"/>
    <w:pPr>
      <w:keepNext/>
      <w:numPr>
        <w:ilvl w:val="4"/>
        <w:numId w:val="1"/>
      </w:numPr>
      <w:overflowPunct w:val="0"/>
      <w:autoSpaceDE w:val="0"/>
      <w:autoSpaceDN w:val="0"/>
      <w:adjustRightInd w:val="0"/>
      <w:spacing w:line="360" w:lineRule="auto"/>
      <w:jc w:val="both"/>
      <w:textAlignment w:val="baseline"/>
      <w:outlineLvl w:val="4"/>
    </w:pPr>
    <w:rPr>
      <w:rFonts w:ascii="Arial" w:eastAsia="Times New Roman" w:hAnsi="Arial" w:cs="Arial"/>
      <w:b/>
      <w:bCs/>
      <w:sz w:val="18"/>
      <w:szCs w:val="18"/>
    </w:rPr>
  </w:style>
  <w:style w:type="paragraph" w:styleId="Heading6">
    <w:name w:val="heading 6"/>
    <w:basedOn w:val="Normal"/>
    <w:next w:val="Normal"/>
    <w:link w:val="Heading6Char"/>
    <w:qFormat/>
    <w:rsid w:val="00ED67DE"/>
    <w:pPr>
      <w:keepNext/>
      <w:numPr>
        <w:ilvl w:val="5"/>
        <w:numId w:val="1"/>
      </w:numPr>
      <w:overflowPunct w:val="0"/>
      <w:autoSpaceDE w:val="0"/>
      <w:autoSpaceDN w:val="0"/>
      <w:adjustRightInd w:val="0"/>
      <w:spacing w:line="360" w:lineRule="auto"/>
      <w:jc w:val="both"/>
      <w:textAlignment w:val="baseline"/>
      <w:outlineLvl w:val="5"/>
    </w:pPr>
    <w:rPr>
      <w:rFonts w:ascii="Arial" w:eastAsia="Times New Roman" w:hAnsi="Arial" w:cs="Arial"/>
      <w:b/>
      <w:bCs/>
      <w:sz w:val="18"/>
      <w:szCs w:val="18"/>
    </w:rPr>
  </w:style>
  <w:style w:type="paragraph" w:styleId="Heading7">
    <w:name w:val="heading 7"/>
    <w:basedOn w:val="Normal"/>
    <w:next w:val="Normal"/>
    <w:link w:val="Heading7Char"/>
    <w:qFormat/>
    <w:rsid w:val="00ED67DE"/>
    <w:pPr>
      <w:keepNext/>
      <w:numPr>
        <w:ilvl w:val="6"/>
        <w:numId w:val="1"/>
      </w:numPr>
      <w:overflowPunct w:val="0"/>
      <w:autoSpaceDE w:val="0"/>
      <w:autoSpaceDN w:val="0"/>
      <w:adjustRightInd w:val="0"/>
      <w:spacing w:line="360" w:lineRule="auto"/>
      <w:jc w:val="both"/>
      <w:textAlignment w:val="baseline"/>
      <w:outlineLvl w:val="6"/>
    </w:pPr>
    <w:rPr>
      <w:rFonts w:ascii="Arial" w:eastAsia="Times New Roman" w:hAnsi="Arial" w:cs="Arial"/>
      <w:b/>
      <w:bCs/>
      <w:sz w:val="18"/>
      <w:szCs w:val="18"/>
    </w:rPr>
  </w:style>
  <w:style w:type="paragraph" w:styleId="Heading8">
    <w:name w:val="heading 8"/>
    <w:basedOn w:val="Normal"/>
    <w:next w:val="Normal"/>
    <w:link w:val="Heading8Char"/>
    <w:qFormat/>
    <w:rsid w:val="00ED67DE"/>
    <w:pPr>
      <w:keepNext/>
      <w:numPr>
        <w:ilvl w:val="7"/>
        <w:numId w:val="1"/>
      </w:numPr>
      <w:overflowPunct w:val="0"/>
      <w:autoSpaceDE w:val="0"/>
      <w:autoSpaceDN w:val="0"/>
      <w:adjustRightInd w:val="0"/>
      <w:spacing w:line="360" w:lineRule="auto"/>
      <w:jc w:val="both"/>
      <w:textAlignment w:val="baseline"/>
      <w:outlineLvl w:val="7"/>
    </w:pPr>
    <w:rPr>
      <w:rFonts w:ascii="Arial" w:eastAsia="Times New Roman" w:hAnsi="Arial" w:cs="Arial"/>
      <w:b/>
      <w:b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qFormat/>
    <w:rsid w:val="00ED67DE"/>
    <w:rPr>
      <w:rFonts w:ascii="Times New Roman" w:eastAsia="Times New Roman" w:hAnsi="Times New Roman" w:cs="Times New Roman"/>
      <w:b/>
      <w:bCs/>
      <w:kern w:val="0"/>
      <w:sz w:val="28"/>
      <w:szCs w:val="28"/>
      <w:lang w:val="en-US"/>
      <w14:ligatures w14:val="none"/>
    </w:rPr>
  </w:style>
  <w:style w:type="character" w:customStyle="1" w:styleId="Heading2Char">
    <w:name w:val="Heading 2 Char"/>
    <w:basedOn w:val="DefaultParagraphFont"/>
    <w:link w:val="Heading2"/>
    <w:rsid w:val="00ED67DE"/>
    <w:rPr>
      <w:rFonts w:ascii="Times New Roman" w:eastAsia="Times New Roman" w:hAnsi="Times New Roman" w:cs="Arial"/>
      <w:b/>
      <w:bCs/>
      <w:kern w:val="0"/>
      <w:sz w:val="26"/>
      <w:szCs w:val="22"/>
      <w:lang w:val="en-US"/>
      <w14:ligatures w14:val="none"/>
    </w:rPr>
  </w:style>
  <w:style w:type="character" w:customStyle="1" w:styleId="Heading3Char">
    <w:name w:val="Heading 3 Char"/>
    <w:basedOn w:val="DefaultParagraphFont"/>
    <w:link w:val="Heading3"/>
    <w:rsid w:val="00ED67DE"/>
    <w:rPr>
      <w:rFonts w:ascii="Times New Roman" w:eastAsia="Times New Roman" w:hAnsi="Times New Roman" w:cs="Arial"/>
      <w:b/>
      <w:bCs/>
      <w:kern w:val="0"/>
      <w:sz w:val="26"/>
      <w:szCs w:val="22"/>
      <w:lang w:val="en-US"/>
      <w14:ligatures w14:val="none"/>
    </w:rPr>
  </w:style>
  <w:style w:type="character" w:customStyle="1" w:styleId="Heading4Char">
    <w:name w:val="Heading 4 Char"/>
    <w:basedOn w:val="DefaultParagraphFont"/>
    <w:link w:val="Heading4"/>
    <w:rsid w:val="00ED67DE"/>
    <w:rPr>
      <w:rFonts w:ascii="Arial" w:eastAsia="Times New Roman" w:hAnsi="Arial" w:cs="Arial"/>
      <w:b/>
      <w:bCs/>
      <w:kern w:val="0"/>
      <w:sz w:val="18"/>
      <w:szCs w:val="18"/>
      <w:lang w:val="en-US"/>
      <w14:ligatures w14:val="none"/>
    </w:rPr>
  </w:style>
  <w:style w:type="character" w:customStyle="1" w:styleId="Heading5Char">
    <w:name w:val="Heading 5 Char"/>
    <w:basedOn w:val="DefaultParagraphFont"/>
    <w:link w:val="Heading5"/>
    <w:rsid w:val="00ED67DE"/>
    <w:rPr>
      <w:rFonts w:ascii="Arial" w:eastAsia="Times New Roman" w:hAnsi="Arial" w:cs="Arial"/>
      <w:b/>
      <w:bCs/>
      <w:kern w:val="0"/>
      <w:sz w:val="18"/>
      <w:szCs w:val="18"/>
      <w:lang w:val="en-US"/>
      <w14:ligatures w14:val="none"/>
    </w:rPr>
  </w:style>
  <w:style w:type="character" w:customStyle="1" w:styleId="Heading6Char">
    <w:name w:val="Heading 6 Char"/>
    <w:basedOn w:val="DefaultParagraphFont"/>
    <w:link w:val="Heading6"/>
    <w:rsid w:val="00ED67DE"/>
    <w:rPr>
      <w:rFonts w:ascii="Arial" w:eastAsia="Times New Roman" w:hAnsi="Arial" w:cs="Arial"/>
      <w:b/>
      <w:bCs/>
      <w:kern w:val="0"/>
      <w:sz w:val="18"/>
      <w:szCs w:val="18"/>
      <w:lang w:val="en-US"/>
      <w14:ligatures w14:val="none"/>
    </w:rPr>
  </w:style>
  <w:style w:type="character" w:customStyle="1" w:styleId="Heading7Char">
    <w:name w:val="Heading 7 Char"/>
    <w:basedOn w:val="DefaultParagraphFont"/>
    <w:link w:val="Heading7"/>
    <w:rsid w:val="00ED67DE"/>
    <w:rPr>
      <w:rFonts w:ascii="Arial" w:eastAsia="Times New Roman" w:hAnsi="Arial" w:cs="Arial"/>
      <w:b/>
      <w:bCs/>
      <w:kern w:val="0"/>
      <w:sz w:val="18"/>
      <w:szCs w:val="18"/>
      <w:lang w:val="en-US"/>
      <w14:ligatures w14:val="none"/>
    </w:rPr>
  </w:style>
  <w:style w:type="character" w:customStyle="1" w:styleId="Heading8Char">
    <w:name w:val="Heading 8 Char"/>
    <w:basedOn w:val="DefaultParagraphFont"/>
    <w:link w:val="Heading8"/>
    <w:rsid w:val="00ED67DE"/>
    <w:rPr>
      <w:rFonts w:ascii="Arial" w:eastAsia="Times New Roman" w:hAnsi="Arial" w:cs="Arial"/>
      <w:b/>
      <w:bCs/>
      <w:kern w:val="0"/>
      <w:sz w:val="18"/>
      <w:szCs w:val="18"/>
      <w:lang w:val="en-US"/>
      <w14:ligatures w14:val="none"/>
    </w:rPr>
  </w:style>
  <w:style w:type="character" w:customStyle="1" w:styleId="fontstyle01">
    <w:name w:val="fontstyle01"/>
    <w:basedOn w:val="DefaultParagraphFont"/>
    <w:rsid w:val="00ED67DE"/>
    <w:rPr>
      <w:rFonts w:ascii="Times New Roman" w:hAnsi="Times New Roman" w:cs="Times New Roman" w:hint="default"/>
      <w:b w:val="0"/>
      <w:bCs w:val="0"/>
      <w:i w:val="0"/>
      <w:iCs w:val="0"/>
      <w:color w:val="132942"/>
      <w:sz w:val="28"/>
      <w:szCs w:val="28"/>
    </w:rPr>
  </w:style>
  <w:style w:type="character" w:customStyle="1" w:styleId="fontstyle21">
    <w:name w:val="fontstyle21"/>
    <w:basedOn w:val="DefaultParagraphFont"/>
    <w:rsid w:val="00ED67DE"/>
    <w:rPr>
      <w:rFonts w:ascii="Times New Roman" w:hAnsi="Times New Roman" w:cs="Times New Roman" w:hint="default"/>
      <w:b w:val="0"/>
      <w:bCs w:val="0"/>
      <w:i/>
      <w:iCs/>
      <w:color w:val="132942"/>
      <w:sz w:val="28"/>
      <w:szCs w:val="28"/>
    </w:rPr>
  </w:style>
  <w:style w:type="character" w:styleId="Hyperlink">
    <w:name w:val="Hyperlink"/>
    <w:uiPriority w:val="99"/>
    <w:unhideWhenUsed/>
    <w:rsid w:val="00ED67DE"/>
    <w:rPr>
      <w:color w:val="0563C1"/>
      <w:u w:val="single"/>
    </w:rPr>
  </w:style>
  <w:style w:type="paragraph" w:styleId="TOC1">
    <w:name w:val="toc 1"/>
    <w:basedOn w:val="Normal"/>
    <w:next w:val="Normal"/>
    <w:autoRedefine/>
    <w:uiPriority w:val="39"/>
    <w:unhideWhenUsed/>
    <w:rsid w:val="00ED67DE"/>
    <w:pPr>
      <w:spacing w:before="240" w:after="120"/>
    </w:pPr>
    <w:rPr>
      <w:rFonts w:asciiTheme="minorHAnsi" w:hAnsiTheme="minorHAnsi" w:cstheme="minorHAnsi"/>
      <w:b/>
      <w:bCs/>
      <w:sz w:val="20"/>
      <w:szCs w:val="20"/>
    </w:rPr>
  </w:style>
  <w:style w:type="paragraph" w:styleId="TOC2">
    <w:name w:val="toc 2"/>
    <w:basedOn w:val="Normal"/>
    <w:next w:val="Normal"/>
    <w:autoRedefine/>
    <w:uiPriority w:val="39"/>
    <w:unhideWhenUsed/>
    <w:rsid w:val="00ED67DE"/>
    <w:pPr>
      <w:spacing w:before="120" w:after="0"/>
      <w:ind w:left="220"/>
    </w:pPr>
    <w:rPr>
      <w:rFonts w:asciiTheme="minorHAnsi" w:hAnsiTheme="minorHAnsi" w:cstheme="minorHAnsi"/>
      <w:i/>
      <w:iCs/>
      <w:sz w:val="20"/>
      <w:szCs w:val="20"/>
    </w:rPr>
  </w:style>
  <w:style w:type="paragraph" w:styleId="Footer">
    <w:name w:val="footer"/>
    <w:basedOn w:val="Normal"/>
    <w:link w:val="FooterChar"/>
    <w:uiPriority w:val="99"/>
    <w:unhideWhenUsed/>
    <w:rsid w:val="00ED67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67DE"/>
    <w:rPr>
      <w:rFonts w:ascii="Calibri" w:eastAsia="Calibri" w:hAnsi="Calibri"/>
      <w:kern w:val="0"/>
      <w:sz w:val="22"/>
      <w:szCs w:val="22"/>
      <w:lang w:val="en-US"/>
      <w14:ligatures w14:val="none"/>
    </w:rPr>
  </w:style>
  <w:style w:type="character" w:styleId="CommentReference">
    <w:name w:val="annotation reference"/>
    <w:basedOn w:val="DefaultParagraphFont"/>
    <w:uiPriority w:val="99"/>
    <w:semiHidden/>
    <w:unhideWhenUsed/>
    <w:rsid w:val="00ED67DE"/>
    <w:rPr>
      <w:sz w:val="16"/>
      <w:szCs w:val="16"/>
    </w:rPr>
  </w:style>
  <w:style w:type="paragraph" w:styleId="CommentText">
    <w:name w:val="annotation text"/>
    <w:basedOn w:val="Normal"/>
    <w:link w:val="CommentTextChar"/>
    <w:uiPriority w:val="99"/>
    <w:unhideWhenUsed/>
    <w:rsid w:val="00ED67DE"/>
    <w:pPr>
      <w:spacing w:line="240" w:lineRule="auto"/>
    </w:pPr>
    <w:rPr>
      <w:rFonts w:cs="Calibri"/>
      <w:sz w:val="20"/>
      <w:szCs w:val="20"/>
    </w:rPr>
  </w:style>
  <w:style w:type="character" w:customStyle="1" w:styleId="CommentTextChar">
    <w:name w:val="Comment Text Char"/>
    <w:basedOn w:val="DefaultParagraphFont"/>
    <w:link w:val="CommentText"/>
    <w:uiPriority w:val="99"/>
    <w:rsid w:val="00ED67DE"/>
    <w:rPr>
      <w:rFonts w:ascii="Calibri" w:eastAsia="Calibri" w:hAnsi="Calibri" w:cs="Calibri"/>
      <w:kern w:val="0"/>
      <w:sz w:val="20"/>
      <w:szCs w:val="20"/>
      <w:lang w:val="en-US"/>
      <w14:ligatures w14:val="none"/>
    </w:rPr>
  </w:style>
  <w:style w:type="paragraph" w:styleId="BalloonText">
    <w:name w:val="Balloon Text"/>
    <w:basedOn w:val="Normal"/>
    <w:link w:val="BalloonTextChar"/>
    <w:uiPriority w:val="99"/>
    <w:semiHidden/>
    <w:unhideWhenUsed/>
    <w:rsid w:val="00ED67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67DE"/>
    <w:rPr>
      <w:rFonts w:ascii="Tahoma" w:eastAsia="Calibri" w:hAnsi="Tahoma" w:cs="Tahoma"/>
      <w:kern w:val="0"/>
      <w:sz w:val="16"/>
      <w:szCs w:val="16"/>
      <w:lang w:val="en-US"/>
      <w14:ligatures w14:val="none"/>
    </w:rPr>
  </w:style>
  <w:style w:type="paragraph" w:styleId="FootnoteText">
    <w:name w:val="footnote text"/>
    <w:aliases w:val="Char Char,Footnote Text Char Char Char,Footnote Text Char Char Char Char Char,Footnote Text Char Char Char Char Char Char Ch,Footnote Text Char1 Char1,Footnote Text Char Char Char1,Footnote Text Char1 Char Char,fn,footnote text,Footnotes"/>
    <w:basedOn w:val="Normal"/>
    <w:link w:val="FootnoteTextChar"/>
    <w:uiPriority w:val="99"/>
    <w:unhideWhenUsed/>
    <w:qFormat/>
    <w:rsid w:val="00ED67DE"/>
    <w:pPr>
      <w:spacing w:after="0" w:line="240" w:lineRule="auto"/>
    </w:pPr>
    <w:rPr>
      <w:rFonts w:cs="Calibri"/>
      <w:sz w:val="20"/>
      <w:szCs w:val="20"/>
    </w:rPr>
  </w:style>
  <w:style w:type="character" w:customStyle="1" w:styleId="FootnoteTextChar">
    <w:name w:val="Footnote Text Char"/>
    <w:aliases w:val="Char Char Char,Footnote Text Char Char Char Char,Footnote Text Char Char Char Char Char Char,Footnote Text Char Char Char Char Char Char Ch Char,Footnote Text Char1 Char1 Char,Footnote Text Char Char Char1 Char,fn Char,Footnotes Char"/>
    <w:basedOn w:val="DefaultParagraphFont"/>
    <w:link w:val="FootnoteText"/>
    <w:uiPriority w:val="99"/>
    <w:qFormat/>
    <w:rsid w:val="00ED67DE"/>
    <w:rPr>
      <w:rFonts w:ascii="Calibri" w:eastAsia="Calibri" w:hAnsi="Calibri" w:cs="Calibri"/>
      <w:kern w:val="0"/>
      <w:sz w:val="20"/>
      <w:szCs w:val="20"/>
      <w:lang w:val="en-US"/>
      <w14:ligatures w14:val="none"/>
    </w:rPr>
  </w:style>
  <w:style w:type="paragraph" w:styleId="ListParagraph">
    <w:name w:val="List Paragraph"/>
    <w:basedOn w:val="Normal"/>
    <w:link w:val="ListParagraphChar"/>
    <w:uiPriority w:val="34"/>
    <w:qFormat/>
    <w:rsid w:val="00ED67DE"/>
    <w:pPr>
      <w:overflowPunct w:val="0"/>
      <w:autoSpaceDE w:val="0"/>
      <w:autoSpaceDN w:val="0"/>
      <w:adjustRightInd w:val="0"/>
      <w:spacing w:after="0" w:line="360" w:lineRule="auto"/>
      <w:ind w:left="720"/>
      <w:contextualSpacing/>
      <w:jc w:val="both"/>
      <w:textAlignment w:val="baseline"/>
    </w:pPr>
    <w:rPr>
      <w:rFonts w:ascii="Times New Roman" w:eastAsia="Times New Roman" w:hAnsi="Times New Roman" w:cs="Times New Roman"/>
      <w:sz w:val="26"/>
      <w:szCs w:val="20"/>
    </w:rPr>
  </w:style>
  <w:style w:type="character" w:customStyle="1" w:styleId="ListParagraphChar">
    <w:name w:val="List Paragraph Char"/>
    <w:link w:val="ListParagraph"/>
    <w:uiPriority w:val="1"/>
    <w:rsid w:val="00ED67DE"/>
    <w:rPr>
      <w:rFonts w:ascii="Times New Roman" w:eastAsia="Times New Roman" w:hAnsi="Times New Roman" w:cs="Times New Roman"/>
      <w:kern w:val="0"/>
      <w:sz w:val="26"/>
      <w:szCs w:val="20"/>
      <w:lang w:val="en-US"/>
      <w14:ligatures w14:val="none"/>
    </w:rPr>
  </w:style>
  <w:style w:type="table" w:styleId="TableGrid">
    <w:name w:val="Table Grid"/>
    <w:basedOn w:val="TableNormal"/>
    <w:uiPriority w:val="59"/>
    <w:rsid w:val="00ED67DE"/>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Footnote text,Ref,de nota al pie,ftref,16 Point,Superscript 6 Point,BVI fnr,BearingPoint,fr,Footnote Text1,Footnote Text Char Char Char Char Char Char Ch Char Char Char Char Char Char C,f,Error-Fußnotenzeichen5, BVI fnr,R,Re"/>
    <w:basedOn w:val="DefaultParagraphFont"/>
    <w:link w:val="4GCharCharChar"/>
    <w:uiPriority w:val="99"/>
    <w:unhideWhenUsed/>
    <w:qFormat/>
    <w:rsid w:val="00ED67DE"/>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ED67DE"/>
    <w:pPr>
      <w:widowControl w:val="0"/>
      <w:spacing w:before="120" w:beforeAutospacing="1" w:after="160" w:afterAutospacing="1" w:line="240" w:lineRule="exact"/>
      <w:ind w:firstLine="567"/>
      <w:jc w:val="both"/>
    </w:pPr>
    <w:rPr>
      <w:rFonts w:asciiTheme="minorHAnsi" w:eastAsiaTheme="minorHAnsi" w:hAnsiTheme="minorHAnsi"/>
      <w:kern w:val="2"/>
      <w:sz w:val="24"/>
      <w:szCs w:val="24"/>
      <w:vertAlign w:val="superscript"/>
      <w14:ligatures w14:val="standardContextual"/>
    </w:rPr>
  </w:style>
  <w:style w:type="paragraph" w:styleId="TOC3">
    <w:name w:val="toc 3"/>
    <w:basedOn w:val="Normal"/>
    <w:next w:val="Normal"/>
    <w:autoRedefine/>
    <w:uiPriority w:val="39"/>
    <w:unhideWhenUsed/>
    <w:rsid w:val="00ED67DE"/>
    <w:pPr>
      <w:spacing w:after="0"/>
      <w:ind w:left="440"/>
    </w:pPr>
    <w:rPr>
      <w:rFonts w:asciiTheme="minorHAnsi" w:hAnsiTheme="minorHAnsi" w:cstheme="minorHAnsi"/>
      <w:sz w:val="20"/>
      <w:szCs w:val="20"/>
    </w:rPr>
  </w:style>
  <w:style w:type="table" w:customStyle="1" w:styleId="2">
    <w:name w:val="2"/>
    <w:basedOn w:val="TableNormal"/>
    <w:rsid w:val="00ED67DE"/>
    <w:pPr>
      <w:spacing w:after="200" w:line="276" w:lineRule="auto"/>
    </w:pPr>
    <w:rPr>
      <w:rFonts w:ascii="Calibri" w:eastAsia="Calibri" w:hAnsi="Calibri" w:cs="Calibri"/>
      <w:kern w:val="0"/>
      <w:sz w:val="22"/>
      <w:szCs w:val="22"/>
      <w:lang w:val="en-US"/>
      <w14:ligatures w14:val="none"/>
    </w:rPr>
    <w:tblPr>
      <w:tblStyleRowBandSize w:val="1"/>
      <w:tblStyleColBandSize w:val="1"/>
      <w:tblCellMar>
        <w:left w:w="115" w:type="dxa"/>
        <w:right w:w="115" w:type="dxa"/>
      </w:tblCellMar>
    </w:tblPr>
  </w:style>
  <w:style w:type="paragraph" w:customStyle="1" w:styleId="01">
    <w:name w:val="01"/>
    <w:basedOn w:val="Heading1"/>
    <w:qFormat/>
    <w:rsid w:val="00ED67DE"/>
    <w:pPr>
      <w:numPr>
        <w:numId w:val="0"/>
      </w:numPr>
      <w:spacing w:before="0" w:after="0"/>
    </w:pPr>
    <w:rPr>
      <w:sz w:val="26"/>
      <w:szCs w:val="26"/>
      <w:lang w:val="pl-PL" w:eastAsia="vi-VN"/>
    </w:rPr>
  </w:style>
  <w:style w:type="paragraph" w:customStyle="1" w:styleId="02">
    <w:name w:val="02"/>
    <w:basedOn w:val="Heading1"/>
    <w:qFormat/>
    <w:rsid w:val="00ED67DE"/>
    <w:pPr>
      <w:numPr>
        <w:numId w:val="0"/>
      </w:numPr>
      <w:tabs>
        <w:tab w:val="left" w:pos="993"/>
      </w:tabs>
      <w:spacing w:before="0" w:after="0"/>
      <w:ind w:firstLine="567"/>
      <w:jc w:val="both"/>
    </w:pPr>
    <w:rPr>
      <w:sz w:val="26"/>
      <w:szCs w:val="26"/>
      <w:lang w:val="vi-VN"/>
    </w:rPr>
  </w:style>
  <w:style w:type="paragraph" w:styleId="Header">
    <w:name w:val="header"/>
    <w:basedOn w:val="Normal"/>
    <w:link w:val="HeaderChar"/>
    <w:uiPriority w:val="99"/>
    <w:unhideWhenUsed/>
    <w:rsid w:val="00ED67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67DE"/>
    <w:rPr>
      <w:rFonts w:ascii="Calibri" w:eastAsia="Calibri" w:hAnsi="Calibri"/>
      <w:kern w:val="0"/>
      <w:sz w:val="22"/>
      <w:szCs w:val="22"/>
      <w:lang w:val="en-US"/>
      <w14:ligatures w14:val="none"/>
    </w:rPr>
  </w:style>
  <w:style w:type="paragraph" w:customStyle="1" w:styleId="4GChar">
    <w:name w:val="4_G Char"/>
    <w:aliases w:val="Footnote Reference1 Char,Footnotes refss Char,ftref Char,BVI fnr Char,BVI fnr Car Car Char,BVI fnr Car Char,BVI fnr Car Car Car Car Char,BVI fnr Char Car Car Car Char,BVI fnr Char Car Car Car Char Char,BVI fnr Car Car,BVI fnr Car"/>
    <w:basedOn w:val="Normal"/>
    <w:uiPriority w:val="99"/>
    <w:qFormat/>
    <w:rsid w:val="00ED67DE"/>
    <w:pPr>
      <w:spacing w:after="160" w:line="240" w:lineRule="exact"/>
      <w:jc w:val="both"/>
    </w:pPr>
    <w:rPr>
      <w:rFonts w:ascii="Times New Roman" w:hAnsi="Times New Roman" w:cs="Times New Roman"/>
      <w:sz w:val="28"/>
      <w:vertAlign w:val="superscript"/>
    </w:rPr>
  </w:style>
  <w:style w:type="paragraph" w:styleId="BodyText">
    <w:name w:val="Body Text"/>
    <w:basedOn w:val="Normal"/>
    <w:link w:val="BodyTextChar"/>
    <w:uiPriority w:val="1"/>
    <w:qFormat/>
    <w:rsid w:val="00ED67DE"/>
    <w:pPr>
      <w:widowControl w:val="0"/>
      <w:autoSpaceDE w:val="0"/>
      <w:autoSpaceDN w:val="0"/>
      <w:spacing w:after="0" w:line="240" w:lineRule="auto"/>
      <w:ind w:left="301"/>
      <w:jc w:val="both"/>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ED67DE"/>
    <w:rPr>
      <w:rFonts w:ascii="Times New Roman" w:eastAsia="Times New Roman" w:hAnsi="Times New Roman" w:cs="Times New Roman"/>
      <w:kern w:val="0"/>
      <w:sz w:val="26"/>
      <w:szCs w:val="26"/>
      <w:lang w:val="vi"/>
      <w14:ligatures w14:val="none"/>
    </w:rPr>
  </w:style>
  <w:style w:type="paragraph" w:styleId="NoSpacing">
    <w:name w:val="No Spacing"/>
    <w:uiPriority w:val="1"/>
    <w:qFormat/>
    <w:rsid w:val="00ED67DE"/>
    <w:pPr>
      <w:jc w:val="both"/>
    </w:pPr>
    <w:rPr>
      <w:kern w:val="0"/>
      <w:sz w:val="22"/>
      <w:szCs w:val="22"/>
      <w:lang w:val="en-US"/>
      <w14:ligatures w14:val="none"/>
    </w:rPr>
  </w:style>
  <w:style w:type="character" w:styleId="Emphasis">
    <w:name w:val="Emphasis"/>
    <w:basedOn w:val="DefaultParagraphFont"/>
    <w:uiPriority w:val="20"/>
    <w:qFormat/>
    <w:rsid w:val="00ED67DE"/>
    <w:rPr>
      <w:i/>
      <w:iCs/>
    </w:rPr>
  </w:style>
  <w:style w:type="paragraph" w:styleId="TOC4">
    <w:name w:val="toc 4"/>
    <w:basedOn w:val="Normal"/>
    <w:next w:val="Normal"/>
    <w:autoRedefine/>
    <w:uiPriority w:val="39"/>
    <w:unhideWhenUsed/>
    <w:rsid w:val="00ED67DE"/>
    <w:pPr>
      <w:spacing w:after="0"/>
      <w:ind w:left="660"/>
    </w:pPr>
    <w:rPr>
      <w:rFonts w:asciiTheme="minorHAnsi" w:hAnsiTheme="minorHAnsi" w:cstheme="minorHAnsi"/>
      <w:sz w:val="20"/>
      <w:szCs w:val="20"/>
    </w:rPr>
  </w:style>
  <w:style w:type="paragraph" w:styleId="TOC5">
    <w:name w:val="toc 5"/>
    <w:basedOn w:val="Normal"/>
    <w:next w:val="Normal"/>
    <w:autoRedefine/>
    <w:uiPriority w:val="39"/>
    <w:unhideWhenUsed/>
    <w:rsid w:val="00ED67DE"/>
    <w:pPr>
      <w:spacing w:after="0"/>
      <w:ind w:left="880"/>
    </w:pPr>
    <w:rPr>
      <w:rFonts w:asciiTheme="minorHAnsi" w:hAnsiTheme="minorHAnsi" w:cstheme="minorHAnsi"/>
      <w:sz w:val="20"/>
      <w:szCs w:val="20"/>
    </w:rPr>
  </w:style>
  <w:style w:type="paragraph" w:styleId="TOC6">
    <w:name w:val="toc 6"/>
    <w:basedOn w:val="Normal"/>
    <w:next w:val="Normal"/>
    <w:autoRedefine/>
    <w:uiPriority w:val="39"/>
    <w:unhideWhenUsed/>
    <w:rsid w:val="00ED67DE"/>
    <w:pPr>
      <w:spacing w:after="0"/>
      <w:ind w:left="1100"/>
    </w:pPr>
    <w:rPr>
      <w:rFonts w:asciiTheme="minorHAnsi" w:hAnsiTheme="minorHAnsi" w:cstheme="minorHAnsi"/>
      <w:sz w:val="20"/>
      <w:szCs w:val="20"/>
    </w:rPr>
  </w:style>
  <w:style w:type="paragraph" w:styleId="TOC7">
    <w:name w:val="toc 7"/>
    <w:basedOn w:val="Normal"/>
    <w:next w:val="Normal"/>
    <w:autoRedefine/>
    <w:uiPriority w:val="39"/>
    <w:unhideWhenUsed/>
    <w:rsid w:val="00ED67DE"/>
    <w:pPr>
      <w:spacing w:after="0"/>
      <w:ind w:left="1320"/>
    </w:pPr>
    <w:rPr>
      <w:rFonts w:asciiTheme="minorHAnsi" w:hAnsiTheme="minorHAnsi" w:cstheme="minorHAnsi"/>
      <w:sz w:val="20"/>
      <w:szCs w:val="20"/>
    </w:rPr>
  </w:style>
  <w:style w:type="paragraph" w:styleId="TOC8">
    <w:name w:val="toc 8"/>
    <w:basedOn w:val="Normal"/>
    <w:next w:val="Normal"/>
    <w:autoRedefine/>
    <w:uiPriority w:val="39"/>
    <w:unhideWhenUsed/>
    <w:rsid w:val="00ED67DE"/>
    <w:pPr>
      <w:spacing w:after="0"/>
      <w:ind w:left="1540"/>
    </w:pPr>
    <w:rPr>
      <w:rFonts w:asciiTheme="minorHAnsi" w:hAnsiTheme="minorHAnsi" w:cstheme="minorHAnsi"/>
      <w:sz w:val="20"/>
      <w:szCs w:val="20"/>
    </w:rPr>
  </w:style>
  <w:style w:type="paragraph" w:styleId="TOC9">
    <w:name w:val="toc 9"/>
    <w:basedOn w:val="Normal"/>
    <w:next w:val="Normal"/>
    <w:autoRedefine/>
    <w:uiPriority w:val="39"/>
    <w:unhideWhenUsed/>
    <w:rsid w:val="00ED67DE"/>
    <w:pPr>
      <w:spacing w:after="0"/>
      <w:ind w:left="1760"/>
    </w:pPr>
    <w:rPr>
      <w:rFonts w:asciiTheme="minorHAnsi" w:hAnsiTheme="minorHAnsi" w:cstheme="minorHAnsi"/>
      <w:sz w:val="20"/>
      <w:szCs w:val="20"/>
    </w:rPr>
  </w:style>
  <w:style w:type="paragraph" w:styleId="NormalWeb">
    <w:name w:val="Normal (Web)"/>
    <w:basedOn w:val="Normal"/>
    <w:uiPriority w:val="99"/>
    <w:unhideWhenUsed/>
    <w:rsid w:val="00ED67D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D67DE"/>
    <w:rPr>
      <w:b/>
      <w:bCs/>
    </w:rPr>
  </w:style>
  <w:style w:type="paragraph" w:customStyle="1" w:styleId="Heading11">
    <w:name w:val="Heading 11"/>
    <w:basedOn w:val="Normal"/>
    <w:uiPriority w:val="1"/>
    <w:qFormat/>
    <w:rsid w:val="004B37D5"/>
    <w:pPr>
      <w:widowControl w:val="0"/>
      <w:autoSpaceDE w:val="0"/>
      <w:autoSpaceDN w:val="0"/>
      <w:spacing w:before="56" w:after="0" w:line="240" w:lineRule="auto"/>
      <w:ind w:left="682"/>
      <w:outlineLvl w:val="1"/>
    </w:pPr>
    <w:rPr>
      <w:rFonts w:ascii="Times New Roman" w:eastAsia="Times New Roman" w:hAnsi="Times New Roman" w:cs="Times New Roman"/>
      <w:b/>
      <w:bCs/>
      <w:sz w:val="32"/>
      <w:szCs w:val="32"/>
    </w:rPr>
  </w:style>
  <w:style w:type="paragraph" w:customStyle="1" w:styleId="1">
    <w:name w:val=".1"/>
    <w:basedOn w:val="Heading1"/>
    <w:qFormat/>
    <w:rsid w:val="00407CD2"/>
    <w:pPr>
      <w:numPr>
        <w:numId w:val="0"/>
      </w:numPr>
      <w:tabs>
        <w:tab w:val="left" w:pos="90"/>
        <w:tab w:val="left" w:pos="720"/>
        <w:tab w:val="left" w:pos="990"/>
        <w:tab w:val="left" w:pos="1080"/>
      </w:tabs>
      <w:spacing w:before="0" w:after="0" w:line="312" w:lineRule="auto"/>
    </w:pPr>
    <w:rPr>
      <w:lang w:val="pl-PL" w:eastAsia="vi-VN"/>
    </w:rPr>
  </w:style>
  <w:style w:type="paragraph" w:customStyle="1" w:styleId="20">
    <w:name w:val=".2"/>
    <w:basedOn w:val="Heading1"/>
    <w:qFormat/>
    <w:rsid w:val="00407CD2"/>
    <w:pPr>
      <w:numPr>
        <w:numId w:val="0"/>
      </w:numPr>
      <w:tabs>
        <w:tab w:val="left" w:pos="90"/>
        <w:tab w:val="left" w:pos="720"/>
        <w:tab w:val="left" w:pos="990"/>
        <w:tab w:val="left" w:pos="1080"/>
      </w:tabs>
      <w:spacing w:before="0" w:after="0" w:line="312" w:lineRule="auto"/>
      <w:ind w:firstLine="720"/>
      <w:jc w:val="both"/>
    </w:pPr>
    <w:rPr>
      <w:lang w:val="vi-VN"/>
    </w:rPr>
  </w:style>
  <w:style w:type="paragraph" w:customStyle="1" w:styleId="3">
    <w:name w:val=".3"/>
    <w:basedOn w:val="Heading2"/>
    <w:qFormat/>
    <w:rsid w:val="00407CD2"/>
    <w:pPr>
      <w:numPr>
        <w:ilvl w:val="0"/>
        <w:numId w:val="0"/>
      </w:numPr>
      <w:tabs>
        <w:tab w:val="left" w:pos="90"/>
        <w:tab w:val="left" w:pos="720"/>
        <w:tab w:val="left" w:pos="1080"/>
      </w:tabs>
      <w:spacing w:before="0" w:after="0" w:line="312" w:lineRule="auto"/>
      <w:ind w:firstLine="720"/>
    </w:pPr>
    <w:rPr>
      <w:rFonts w:cs="Times New Roman"/>
      <w: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jsde.nctu.edu.vn/jsde/article/view/84" TargetMode="Externa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tapchikinhtetaichinh.vn/tp-ho-chi-minh-khoang-hai-trieu-chu-su-dung-dat-nha-o-chua-day-du-thong-tin.html" TargetMode="External"/><Relationship Id="rId1" Type="http://schemas.openxmlformats.org/officeDocument/2006/relationships/hyperlink" Target="https://vneconomy.vn/thanh-pho-ho-chi-minh-da-nhan-hon-11-nghin-ho-so-lien-quan-den-dat-dai.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7ED83-62AD-4FCB-A418-6EE17F106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30</Pages>
  <Words>7241</Words>
  <Characters>41280</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dcterms:created xsi:type="dcterms:W3CDTF">2025-09-28T01:28:00Z</dcterms:created>
  <dcterms:modified xsi:type="dcterms:W3CDTF">2025-11-02T07:50:00Z</dcterms:modified>
</cp:coreProperties>
</file>